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1345B8" w:rsidRPr="001337F5" w:rsidRDefault="001345B8" w:rsidP="001345B8">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w:t>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1345B8" w:rsidRDefault="001345B8" w:rsidP="001345B8">
      <w:pPr>
        <w:pStyle w:val="ConsPlusTitle"/>
        <w:widowControl/>
        <w:tabs>
          <w:tab w:val="right" w:pos="10205"/>
        </w:tabs>
        <w:rPr>
          <w:rFonts w:ascii="Times New Roman" w:hAnsi="Times New Roman" w:cs="Times New Roman"/>
          <w:sz w:val="32"/>
          <w:szCs w:val="32"/>
        </w:rPr>
      </w:pPr>
    </w:p>
    <w:p w:rsidR="001345B8" w:rsidRPr="001337F5" w:rsidRDefault="001345B8" w:rsidP="001345B8">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proofErr w:type="gramStart"/>
      <w:r>
        <w:rPr>
          <w:rFonts w:ascii="Times New Roman" w:hAnsi="Times New Roman" w:cs="Times New Roman"/>
          <w:sz w:val="32"/>
          <w:szCs w:val="32"/>
        </w:rPr>
        <w:t xml:space="preserve"> </w:t>
      </w:r>
      <w:r w:rsidR="00356D06">
        <w:rPr>
          <w:rFonts w:ascii="Times New Roman" w:hAnsi="Times New Roman" w:cs="Times New Roman"/>
          <w:sz w:val="32"/>
          <w:szCs w:val="32"/>
        </w:rPr>
        <w:t xml:space="preserve">  </w:t>
      </w:r>
      <w:r w:rsidR="00356D06" w:rsidRPr="00356D06">
        <w:rPr>
          <w:rFonts w:ascii="Times New Roman" w:hAnsi="Times New Roman" w:cs="Times New Roman"/>
          <w:b w:val="0"/>
          <w:sz w:val="32"/>
          <w:szCs w:val="32"/>
        </w:rPr>
        <w:t>(</w:t>
      </w:r>
      <w:proofErr w:type="gramEnd"/>
      <w:r w:rsidR="00356D06" w:rsidRPr="00356D06">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1345B8" w:rsidRPr="007D4761" w:rsidRDefault="001345B8" w:rsidP="001345B8">
      <w:pPr>
        <w:pStyle w:val="ConsPlusTitle"/>
        <w:widowControl/>
        <w:jc w:val="center"/>
        <w:rPr>
          <w:rFonts w:ascii="Times New Roman" w:hAnsi="Times New Roman" w:cs="Times New Roman"/>
          <w:sz w:val="28"/>
          <w:szCs w:val="28"/>
        </w:rPr>
      </w:pP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776D68">
        <w:rPr>
          <w:rFonts w:ascii="Times New Roman" w:hAnsi="Times New Roman" w:cs="Times New Roman"/>
          <w:sz w:val="32"/>
          <w:szCs w:val="32"/>
        </w:rPr>
        <w:t>2</w:t>
      </w:r>
      <w:r w:rsidRPr="001337F5">
        <w:rPr>
          <w:rFonts w:ascii="Times New Roman" w:hAnsi="Times New Roman" w:cs="Times New Roman"/>
          <w:sz w:val="32"/>
          <w:szCs w:val="32"/>
        </w:rPr>
        <w:t xml:space="preserve"> год </w:t>
      </w:r>
    </w:p>
    <w:p w:rsidR="001345B8" w:rsidRPr="001337F5" w:rsidRDefault="001345B8" w:rsidP="001345B8">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776D68">
        <w:rPr>
          <w:rFonts w:ascii="Times New Roman" w:eastAsia="Times New Roman" w:hAnsi="Times New Roman" w:cs="Times New Roman"/>
          <w:sz w:val="32"/>
          <w:szCs w:val="32"/>
        </w:rPr>
        <w:t>3</w:t>
      </w:r>
      <w:r>
        <w:rPr>
          <w:rFonts w:ascii="Times New Roman" w:eastAsia="Times New Roman" w:hAnsi="Times New Roman" w:cs="Times New Roman"/>
          <w:sz w:val="32"/>
          <w:szCs w:val="32"/>
        </w:rPr>
        <w:t xml:space="preserve"> и 202</w:t>
      </w:r>
      <w:r w:rsidR="00776D68">
        <w:rPr>
          <w:rFonts w:ascii="Times New Roman" w:eastAsia="Times New Roman" w:hAnsi="Times New Roman" w:cs="Times New Roman"/>
          <w:sz w:val="32"/>
          <w:szCs w:val="32"/>
        </w:rPr>
        <w:t>4</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1345B8" w:rsidRDefault="001345B8" w:rsidP="001345B8">
      <w:pPr>
        <w:autoSpaceDE w:val="0"/>
        <w:autoSpaceDN w:val="0"/>
        <w:adjustRightInd w:val="0"/>
        <w:jc w:val="center"/>
        <w:rPr>
          <w:rFonts w:ascii="Times New Roman" w:hAnsi="Times New Roman" w:cs="Times New Roman"/>
          <w:sz w:val="28"/>
          <w:szCs w:val="28"/>
        </w:rPr>
      </w:pPr>
    </w:p>
    <w:p w:rsidR="001345B8" w:rsidRPr="0032746E" w:rsidRDefault="001345B8" w:rsidP="001345B8">
      <w:pPr>
        <w:rPr>
          <w:rFonts w:ascii="Times New Roman" w:hAnsi="Times New Roman" w:cs="Times New Roman"/>
          <w:b/>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r w:rsidR="00776D68">
        <w:rPr>
          <w:rFonts w:ascii="Times New Roman" w:hAnsi="Times New Roman" w:cs="Times New Roman"/>
          <w:sz w:val="28"/>
          <w:szCs w:val="28"/>
        </w:rPr>
        <w:t xml:space="preserve">   </w:t>
      </w:r>
      <w:r w:rsidR="001F3297">
        <w:rPr>
          <w:rFonts w:ascii="Times New Roman" w:hAnsi="Times New Roman" w:cs="Times New Roman"/>
          <w:sz w:val="28"/>
          <w:szCs w:val="28"/>
        </w:rPr>
        <w:t xml:space="preserve"> </w:t>
      </w:r>
      <w:r>
        <w:rPr>
          <w:rFonts w:ascii="Times New Roman" w:hAnsi="Times New Roman" w:cs="Times New Roman"/>
          <w:sz w:val="28"/>
          <w:szCs w:val="28"/>
        </w:rPr>
        <w:t xml:space="preserve"> »</w:t>
      </w:r>
      <w:r w:rsidR="00144624">
        <w:rPr>
          <w:rFonts w:ascii="Times New Roman" w:hAnsi="Times New Roman" w:cs="Times New Roman"/>
          <w:sz w:val="28"/>
          <w:szCs w:val="28"/>
        </w:rPr>
        <w:t xml:space="preserve"> </w:t>
      </w:r>
      <w:r w:rsidR="00776D68">
        <w:rPr>
          <w:rFonts w:ascii="Times New Roman" w:hAnsi="Times New Roman" w:cs="Times New Roman"/>
          <w:sz w:val="28"/>
          <w:szCs w:val="28"/>
        </w:rPr>
        <w:t>ноября</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20</w:t>
      </w:r>
      <w:r w:rsidR="00776D68">
        <w:rPr>
          <w:rFonts w:ascii="Times New Roman" w:hAnsi="Times New Roman" w:cs="Times New Roman"/>
          <w:sz w:val="28"/>
          <w:szCs w:val="28"/>
        </w:rPr>
        <w:t>21</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776D68">
        <w:rPr>
          <w:rFonts w:ascii="Times New Roman" w:hAnsi="Times New Roman" w:cs="Times New Roman"/>
          <w:sz w:val="28"/>
          <w:szCs w:val="28"/>
        </w:rPr>
        <w:t>№</w:t>
      </w:r>
      <w:r>
        <w:rPr>
          <w:rFonts w:ascii="Times New Roman" w:hAnsi="Times New Roman" w:cs="Times New Roman"/>
          <w:sz w:val="28"/>
          <w:szCs w:val="28"/>
        </w:rPr>
        <w:t xml:space="preserve">  </w:t>
      </w:r>
    </w:p>
    <w:p w:rsidR="001345B8" w:rsidRPr="001337F5" w:rsidRDefault="001345B8" w:rsidP="001345B8">
      <w:pPr>
        <w:pStyle w:val="ConsPlusNormal"/>
        <w:ind w:firstLine="0"/>
        <w:rPr>
          <w:rFonts w:ascii="Times New Roman" w:eastAsia="Times New Roman" w:hAnsi="Times New Roman" w:cs="Times New Roman"/>
          <w:b/>
          <w:bCs/>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r>
        <w:rPr>
          <w:rFonts w:ascii="Times New Roman" w:hAnsi="Times New Roman" w:cs="Times New Roman"/>
          <w:snapToGrid w:val="0"/>
          <w:sz w:val="28"/>
          <w:szCs w:val="28"/>
        </w:rPr>
        <w:t>Орловском</w:t>
      </w:r>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1345B8"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1345B8">
        <w:rPr>
          <w:rFonts w:ascii="Times New Roman" w:hAnsi="Times New Roman" w:cs="Times New Roman"/>
          <w:b/>
          <w:snapToGrid w:val="0"/>
          <w:sz w:val="28"/>
          <w:szCs w:val="28"/>
        </w:rPr>
        <w:t>Орловского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776D68">
        <w:rPr>
          <w:rFonts w:ascii="Times New Roman" w:eastAsia="Calibri" w:hAnsi="Times New Roman" w:cs="Times New Roman"/>
          <w:b/>
          <w:bCs/>
          <w:sz w:val="28"/>
          <w:szCs w:val="28"/>
        </w:rPr>
        <w:t>2</w:t>
      </w:r>
      <w:r>
        <w:rPr>
          <w:rFonts w:ascii="Times New Roman" w:eastAsia="Calibri" w:hAnsi="Times New Roman" w:cs="Times New Roman"/>
          <w:b/>
          <w:bCs/>
          <w:sz w:val="28"/>
          <w:szCs w:val="28"/>
        </w:rPr>
        <w:t xml:space="preserve"> год и на плановый период 202</w:t>
      </w:r>
      <w:r w:rsidR="00776D68">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и 202</w:t>
      </w:r>
      <w:r w:rsidR="00776D68">
        <w:rPr>
          <w:rFonts w:ascii="Times New Roman" w:eastAsia="Calibri" w:hAnsi="Times New Roman" w:cs="Times New Roman"/>
          <w:b/>
          <w:bCs/>
          <w:sz w:val="28"/>
          <w:szCs w:val="28"/>
        </w:rPr>
        <w:t>4</w:t>
      </w:r>
      <w:r w:rsidRPr="001337F5">
        <w:rPr>
          <w:rFonts w:ascii="Times New Roman" w:eastAsia="Calibri" w:hAnsi="Times New Roman" w:cs="Times New Roman"/>
          <w:b/>
          <w:bCs/>
          <w:sz w:val="28"/>
          <w:szCs w:val="28"/>
        </w:rPr>
        <w:t xml:space="preserve"> годов</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76D68">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87401E">
        <w:rPr>
          <w:rFonts w:ascii="Times New Roman" w:eastAsia="Calibri" w:hAnsi="Times New Roman" w:cs="Times New Roman"/>
          <w:sz w:val="28"/>
          <w:szCs w:val="28"/>
        </w:rPr>
        <w:t>в сумме</w:t>
      </w:r>
      <w:r w:rsidR="006964C3">
        <w:rPr>
          <w:rFonts w:ascii="Times New Roman" w:eastAsia="Calibri" w:hAnsi="Times New Roman" w:cs="Times New Roman"/>
          <w:sz w:val="28"/>
          <w:szCs w:val="28"/>
        </w:rPr>
        <w:t xml:space="preserve"> </w:t>
      </w:r>
      <w:r w:rsidR="00776D68">
        <w:rPr>
          <w:rFonts w:ascii="Times New Roman" w:eastAsia="Calibri" w:hAnsi="Times New Roman" w:cs="Times New Roman"/>
          <w:sz w:val="28"/>
          <w:szCs w:val="28"/>
        </w:rPr>
        <w:t>3231,4</w:t>
      </w:r>
      <w:r w:rsidRPr="0087401E">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776D68">
        <w:rPr>
          <w:rFonts w:ascii="Times New Roman" w:eastAsia="Calibri" w:hAnsi="Times New Roman" w:cs="Times New Roman"/>
          <w:sz w:val="28"/>
          <w:szCs w:val="28"/>
        </w:rPr>
        <w:t>3144,0</w:t>
      </w:r>
      <w:r w:rsidRPr="0087401E">
        <w:rPr>
          <w:rFonts w:ascii="Times New Roman" w:eastAsia="Calibri" w:hAnsi="Times New Roman" w:cs="Times New Roman"/>
          <w:sz w:val="28"/>
          <w:szCs w:val="28"/>
        </w:rPr>
        <w:t xml:space="preserve"> тыс. 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Pr>
          <w:rFonts w:ascii="Times New Roman" w:eastAsia="Calibri" w:hAnsi="Times New Roman" w:cs="Times New Roman"/>
          <w:sz w:val="28"/>
          <w:szCs w:val="28"/>
        </w:rPr>
        <w:t>3</w:t>
      </w:r>
      <w:r w:rsidR="00080C7F">
        <w:rPr>
          <w:rFonts w:ascii="Times New Roman" w:eastAsia="Calibri" w:hAnsi="Times New Roman" w:cs="Times New Roman"/>
          <w:sz w:val="28"/>
          <w:szCs w:val="28"/>
        </w:rPr>
        <w:t>231,4</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1345B8" w:rsidRPr="00C111FC" w:rsidRDefault="001345B8" w:rsidP="001345B8">
      <w:pPr>
        <w:autoSpaceDE w:val="0"/>
        <w:autoSpaceDN w:val="0"/>
        <w:adjustRightInd w:val="0"/>
        <w:ind w:firstLine="708"/>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в сумме 0,0 тыс. 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76D68">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776D68">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87401E">
        <w:rPr>
          <w:rFonts w:ascii="Times New Roman" w:eastAsia="Calibri" w:hAnsi="Times New Roman" w:cs="Times New Roman"/>
          <w:sz w:val="28"/>
          <w:szCs w:val="28"/>
        </w:rPr>
        <w:t xml:space="preserve">1) прогнозируемый общий объем доходов бюджета </w:t>
      </w:r>
      <w:r w:rsidRPr="0087401E">
        <w:rPr>
          <w:rFonts w:ascii="Times New Roman" w:hAnsi="Times New Roman" w:cs="Times New Roman"/>
          <w:snapToGrid w:val="0"/>
          <w:sz w:val="28"/>
          <w:szCs w:val="28"/>
        </w:rPr>
        <w:t>Орловского сельского</w:t>
      </w:r>
      <w:r w:rsidRPr="0087401E">
        <w:rPr>
          <w:rFonts w:ascii="Times New Roman" w:eastAsia="Calibri" w:hAnsi="Times New Roman" w:cs="Times New Roman"/>
          <w:sz w:val="28"/>
          <w:szCs w:val="28"/>
        </w:rPr>
        <w:t xml:space="preserve"> поселения на 202</w:t>
      </w:r>
      <w:r w:rsidR="00776D68">
        <w:rPr>
          <w:rFonts w:ascii="Times New Roman" w:eastAsia="Calibri" w:hAnsi="Times New Roman" w:cs="Times New Roman"/>
          <w:sz w:val="28"/>
          <w:szCs w:val="28"/>
        </w:rPr>
        <w:t>3</w:t>
      </w:r>
      <w:r w:rsidRPr="0087401E">
        <w:rPr>
          <w:rFonts w:ascii="Times New Roman" w:eastAsia="Calibri" w:hAnsi="Times New Roman" w:cs="Times New Roman"/>
          <w:sz w:val="28"/>
          <w:szCs w:val="28"/>
        </w:rPr>
        <w:t xml:space="preserve"> год в сумме</w:t>
      </w:r>
      <w:r w:rsidR="006964C3">
        <w:rPr>
          <w:rFonts w:ascii="Times New Roman" w:eastAsia="Calibri" w:hAnsi="Times New Roman" w:cs="Times New Roman"/>
          <w:sz w:val="28"/>
          <w:szCs w:val="28"/>
        </w:rPr>
        <w:t xml:space="preserve"> </w:t>
      </w:r>
      <w:r w:rsidR="00776D68">
        <w:rPr>
          <w:rFonts w:ascii="Times New Roman" w:eastAsia="Calibri" w:hAnsi="Times New Roman" w:cs="Times New Roman"/>
          <w:sz w:val="28"/>
          <w:szCs w:val="28"/>
        </w:rPr>
        <w:t>3241,4</w:t>
      </w:r>
      <w:r w:rsidR="0087401E" w:rsidRPr="0087401E">
        <w:rPr>
          <w:rFonts w:ascii="Times New Roman" w:eastAsia="Calibri" w:hAnsi="Times New Roman" w:cs="Times New Roman"/>
          <w:sz w:val="28"/>
          <w:szCs w:val="28"/>
        </w:rPr>
        <w:t xml:space="preserve"> </w:t>
      </w:r>
      <w:r w:rsidRPr="0087401E">
        <w:rPr>
          <w:rFonts w:ascii="Times New Roman" w:eastAsia="Calibri" w:hAnsi="Times New Roman" w:cs="Times New Roman"/>
          <w:sz w:val="28"/>
          <w:szCs w:val="28"/>
        </w:rPr>
        <w:t>тыс. рублей, в том числе безвозмездные поступления от других бюджетов бюджетной системы Российской Федерации в сумме</w:t>
      </w:r>
      <w:r w:rsidR="0087401E" w:rsidRPr="0087401E">
        <w:rPr>
          <w:rFonts w:ascii="Times New Roman" w:eastAsia="Calibri" w:hAnsi="Times New Roman" w:cs="Times New Roman"/>
          <w:sz w:val="28"/>
          <w:szCs w:val="28"/>
        </w:rPr>
        <w:t xml:space="preserve"> </w:t>
      </w:r>
      <w:r w:rsidR="00776D68">
        <w:rPr>
          <w:rFonts w:ascii="Times New Roman" w:eastAsia="Calibri" w:hAnsi="Times New Roman" w:cs="Times New Roman"/>
          <w:sz w:val="28"/>
          <w:szCs w:val="28"/>
        </w:rPr>
        <w:t>3153,6</w:t>
      </w:r>
      <w:r w:rsidR="0087401E" w:rsidRPr="0087401E">
        <w:rPr>
          <w:rFonts w:ascii="Times New Roman" w:eastAsia="Calibri" w:hAnsi="Times New Roman" w:cs="Times New Roman"/>
          <w:sz w:val="28"/>
          <w:szCs w:val="28"/>
        </w:rPr>
        <w:t xml:space="preserve"> </w:t>
      </w:r>
      <w:r w:rsidRPr="0087401E">
        <w:rPr>
          <w:rFonts w:ascii="Times New Roman" w:eastAsia="Calibri" w:hAnsi="Times New Roman" w:cs="Times New Roman"/>
          <w:sz w:val="28"/>
          <w:szCs w:val="28"/>
        </w:rPr>
        <w:t>тыс. рублей, и на 202</w:t>
      </w:r>
      <w:r w:rsidR="00776D68">
        <w:rPr>
          <w:rFonts w:ascii="Times New Roman" w:eastAsia="Calibri" w:hAnsi="Times New Roman" w:cs="Times New Roman"/>
          <w:sz w:val="28"/>
          <w:szCs w:val="28"/>
        </w:rPr>
        <w:t>4</w:t>
      </w:r>
      <w:r w:rsidRPr="0087401E">
        <w:rPr>
          <w:rFonts w:ascii="Times New Roman" w:eastAsia="Calibri" w:hAnsi="Times New Roman" w:cs="Times New Roman"/>
          <w:sz w:val="28"/>
          <w:szCs w:val="28"/>
        </w:rPr>
        <w:t xml:space="preserve"> год в сумме </w:t>
      </w:r>
      <w:r w:rsidR="00776D68">
        <w:rPr>
          <w:rFonts w:ascii="Times New Roman" w:eastAsia="Calibri" w:hAnsi="Times New Roman" w:cs="Times New Roman"/>
          <w:sz w:val="28"/>
          <w:szCs w:val="28"/>
        </w:rPr>
        <w:t>3260,4</w:t>
      </w:r>
      <w:r w:rsidRPr="0087401E">
        <w:rPr>
          <w:rFonts w:ascii="Times New Roman" w:eastAsia="Calibri" w:hAnsi="Times New Roman" w:cs="Times New Roman"/>
          <w:sz w:val="28"/>
          <w:szCs w:val="28"/>
        </w:rPr>
        <w:t xml:space="preserve"> тыс. рублей, в том числе </w:t>
      </w:r>
      <w:r w:rsidRPr="0087401E">
        <w:rPr>
          <w:rFonts w:ascii="Times New Roman" w:eastAsia="Calibri" w:hAnsi="Times New Roman" w:cs="Times New Roman"/>
          <w:sz w:val="28"/>
          <w:szCs w:val="28"/>
        </w:rPr>
        <w:lastRenderedPageBreak/>
        <w:t xml:space="preserve">безвозмездные поступления от других бюджетов бюджетной системы Российской Федерации в сумме </w:t>
      </w:r>
      <w:r w:rsidR="00776D68">
        <w:rPr>
          <w:rFonts w:ascii="Times New Roman" w:eastAsia="Calibri" w:hAnsi="Times New Roman" w:cs="Times New Roman"/>
          <w:sz w:val="28"/>
          <w:szCs w:val="28"/>
        </w:rPr>
        <w:t>3172,2</w:t>
      </w:r>
      <w:r w:rsidRPr="0087401E">
        <w:rPr>
          <w:rFonts w:ascii="Times New Roman" w:eastAsia="Calibri" w:hAnsi="Times New Roman" w:cs="Times New Roman"/>
          <w:sz w:val="28"/>
          <w:szCs w:val="28"/>
        </w:rPr>
        <w:t xml:space="preserve"> тыс.рублей;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080C7F">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3</w:t>
      </w:r>
      <w:r w:rsidR="00B7336E">
        <w:rPr>
          <w:rFonts w:ascii="Times New Roman" w:eastAsia="Calibri" w:hAnsi="Times New Roman" w:cs="Times New Roman"/>
          <w:sz w:val="28"/>
          <w:szCs w:val="28"/>
        </w:rPr>
        <w:t>2</w:t>
      </w:r>
      <w:r w:rsidR="00080C7F">
        <w:rPr>
          <w:rFonts w:ascii="Times New Roman" w:eastAsia="Calibri" w:hAnsi="Times New Roman" w:cs="Times New Roman"/>
          <w:sz w:val="28"/>
          <w:szCs w:val="28"/>
        </w:rPr>
        <w:t>41,4</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B7336E">
        <w:rPr>
          <w:rFonts w:ascii="Times New Roman" w:eastAsia="Calibri" w:hAnsi="Times New Roman" w:cs="Times New Roman"/>
          <w:sz w:val="28"/>
          <w:szCs w:val="28"/>
        </w:rPr>
        <w:t>7</w:t>
      </w:r>
      <w:r w:rsidR="00080C7F">
        <w:rPr>
          <w:rFonts w:ascii="Times New Roman" w:eastAsia="Calibri" w:hAnsi="Times New Roman" w:cs="Times New Roman"/>
          <w:sz w:val="28"/>
          <w:szCs w:val="28"/>
        </w:rPr>
        <w:t>2</w:t>
      </w:r>
      <w:r w:rsidR="00B7336E">
        <w:rPr>
          <w:rFonts w:ascii="Times New Roman" w:eastAsia="Calibri" w:hAnsi="Times New Roman" w:cs="Times New Roman"/>
          <w:sz w:val="28"/>
          <w:szCs w:val="28"/>
        </w:rPr>
        <w:t>,</w:t>
      </w:r>
      <w:r>
        <w:rPr>
          <w:rFonts w:ascii="Times New Roman" w:eastAsia="Calibri" w:hAnsi="Times New Roman" w:cs="Times New Roman"/>
          <w:sz w:val="28"/>
          <w:szCs w:val="28"/>
        </w:rPr>
        <w:t>0 тыс.</w:t>
      </w:r>
      <w:r w:rsidR="00BF7599">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080C7F">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3</w:t>
      </w:r>
      <w:r w:rsidR="00B7336E">
        <w:rPr>
          <w:rFonts w:ascii="Times New Roman" w:eastAsia="Calibri" w:hAnsi="Times New Roman" w:cs="Times New Roman"/>
          <w:sz w:val="28"/>
          <w:szCs w:val="28"/>
        </w:rPr>
        <w:t>2</w:t>
      </w:r>
      <w:r w:rsidR="00080C7F">
        <w:rPr>
          <w:rFonts w:ascii="Times New Roman" w:eastAsia="Calibri" w:hAnsi="Times New Roman" w:cs="Times New Roman"/>
          <w:sz w:val="28"/>
          <w:szCs w:val="28"/>
        </w:rPr>
        <w:t>60,4</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4B14B5">
        <w:rPr>
          <w:rFonts w:ascii="Times New Roman" w:eastAsia="Calibri" w:hAnsi="Times New Roman" w:cs="Times New Roman"/>
          <w:sz w:val="28"/>
          <w:szCs w:val="28"/>
        </w:rPr>
        <w:t>1</w:t>
      </w:r>
      <w:r w:rsidR="00B7336E">
        <w:rPr>
          <w:rFonts w:ascii="Times New Roman" w:eastAsia="Calibri" w:hAnsi="Times New Roman" w:cs="Times New Roman"/>
          <w:sz w:val="28"/>
          <w:szCs w:val="28"/>
        </w:rPr>
        <w:t>4</w:t>
      </w:r>
      <w:r w:rsidR="00080C7F">
        <w:rPr>
          <w:rFonts w:ascii="Times New Roman" w:eastAsia="Calibri" w:hAnsi="Times New Roman" w:cs="Times New Roman"/>
          <w:sz w:val="28"/>
          <w:szCs w:val="28"/>
        </w:rPr>
        <w:t>3</w:t>
      </w:r>
      <w:r>
        <w:rPr>
          <w:rFonts w:ascii="Times New Roman" w:eastAsia="Calibri" w:hAnsi="Times New Roman" w:cs="Times New Roman"/>
          <w:sz w:val="28"/>
          <w:szCs w:val="28"/>
        </w:rPr>
        <w:t xml:space="preserve">,0 </w:t>
      </w:r>
      <w:proofErr w:type="gramStart"/>
      <w:r>
        <w:rPr>
          <w:rFonts w:ascii="Times New Roman" w:eastAsia="Calibri" w:hAnsi="Times New Roman" w:cs="Times New Roman"/>
          <w:sz w:val="28"/>
          <w:szCs w:val="28"/>
        </w:rPr>
        <w:t>тыс.рублей</w:t>
      </w:r>
      <w:r w:rsidRPr="001337F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roofErr w:type="gramEnd"/>
    </w:p>
    <w:p w:rsidR="001345B8" w:rsidRPr="00951EB5" w:rsidRDefault="001345B8" w:rsidP="001345B8">
      <w:pPr>
        <w:autoSpaceDE w:val="0"/>
        <w:autoSpaceDN w:val="0"/>
        <w:adjustRightInd w:val="0"/>
        <w:ind w:firstLine="708"/>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на 202</w:t>
      </w:r>
      <w:r w:rsidR="00080C7F">
        <w:rPr>
          <w:rFonts w:ascii="Times New Roman" w:hAnsi="Times New Roman" w:cs="Times New Roman"/>
          <w:sz w:val="28"/>
          <w:szCs w:val="28"/>
        </w:rPr>
        <w:t>3</w:t>
      </w:r>
      <w:r w:rsidRPr="00C111FC">
        <w:rPr>
          <w:rFonts w:ascii="Times New Roman" w:hAnsi="Times New Roman" w:cs="Times New Roman"/>
          <w:sz w:val="28"/>
          <w:szCs w:val="28"/>
        </w:rPr>
        <w:t xml:space="preserve"> год в сумме 0,0 тыс. рублей и на 202</w:t>
      </w:r>
      <w:r w:rsidR="00080C7F">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0504A2" w:rsidRDefault="001345B8" w:rsidP="001345B8">
      <w:pPr>
        <w:pStyle w:val="ConsPlusNormal"/>
        <w:widowControl/>
        <w:ind w:firstLine="708"/>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1345B8">
        <w:rPr>
          <w:rFonts w:ascii="Times New Roman" w:hAnsi="Times New Roman" w:cs="Times New Roman"/>
          <w:b/>
          <w:snapToGrid w:val="0"/>
          <w:sz w:val="28"/>
          <w:szCs w:val="28"/>
        </w:rPr>
        <w:t>Орловского</w:t>
      </w:r>
      <w:r>
        <w:rPr>
          <w:rFonts w:ascii="Times New Roman" w:hAnsi="Times New Roman" w:cs="Times New Roman"/>
          <w:snapToGrid w:val="0"/>
          <w:sz w:val="28"/>
          <w:szCs w:val="28"/>
        </w:rPr>
        <w:t xml:space="preserve"> </w:t>
      </w:r>
      <w:r w:rsidRPr="004B4762">
        <w:rPr>
          <w:rFonts w:ascii="Times New Roman" w:hAnsi="Times New Roman" w:cs="Times New Roman"/>
          <w:b/>
          <w:snapToGrid w:val="0"/>
          <w:sz w:val="28"/>
          <w:szCs w:val="28"/>
        </w:rPr>
        <w:t xml:space="preserve">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776D68">
        <w:rPr>
          <w:rFonts w:ascii="Times New Roman" w:eastAsiaTheme="minorHAnsi" w:hAnsi="Times New Roman" w:cs="Times New Roman"/>
          <w:b/>
          <w:snapToGrid w:val="0"/>
          <w:sz w:val="28"/>
          <w:szCs w:val="28"/>
          <w:lang w:eastAsia="en-US"/>
        </w:rPr>
        <w:t>2</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776D68">
        <w:rPr>
          <w:rFonts w:ascii="Times New Roman" w:hAnsi="Times New Roman" w:cs="Times New Roman"/>
          <w:b/>
          <w:bCs/>
          <w:snapToGrid w:val="0"/>
          <w:sz w:val="28"/>
          <w:szCs w:val="28"/>
        </w:rPr>
        <w:t>3</w:t>
      </w:r>
      <w:r w:rsidRPr="000504A2">
        <w:rPr>
          <w:rFonts w:ascii="Times New Roman" w:hAnsi="Times New Roman" w:cs="Times New Roman"/>
          <w:b/>
          <w:bCs/>
          <w:snapToGrid w:val="0"/>
          <w:sz w:val="28"/>
          <w:szCs w:val="28"/>
        </w:rPr>
        <w:t xml:space="preserve"> и 202</w:t>
      </w:r>
      <w:r w:rsidR="00776D68">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1345B8" w:rsidRPr="000504A2" w:rsidRDefault="001345B8" w:rsidP="001345B8">
      <w:pPr>
        <w:pStyle w:val="ConsPlusNormal"/>
        <w:widowControl/>
        <w:ind w:firstLine="708"/>
        <w:rPr>
          <w:rFonts w:ascii="Times New Roman" w:hAnsi="Times New Roman" w:cs="Times New Roman"/>
          <w:b/>
          <w:sz w:val="28"/>
          <w:szCs w:val="28"/>
        </w:rPr>
      </w:pPr>
    </w:p>
    <w:p w:rsidR="001345B8" w:rsidRPr="000504A2" w:rsidRDefault="001345B8" w:rsidP="001345B8">
      <w:pPr>
        <w:tabs>
          <w:tab w:val="left" w:pos="0"/>
        </w:tabs>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r>
        <w:rPr>
          <w:rFonts w:ascii="Times New Roman" w:hAnsi="Times New Roman" w:cs="Times New Roman"/>
          <w:snapToGrid w:val="0"/>
          <w:sz w:val="28"/>
          <w:szCs w:val="28"/>
        </w:rPr>
        <w:t>Орловского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76D68">
        <w:rPr>
          <w:rFonts w:ascii="Times New Roman" w:eastAsia="Calibri" w:hAnsi="Times New Roman" w:cs="Times New Roman"/>
          <w:sz w:val="28"/>
          <w:szCs w:val="28"/>
        </w:rPr>
        <w:t>2</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776D68">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776D68">
        <w:rPr>
          <w:rFonts w:ascii="Times New Roman" w:hAnsi="Times New Roman" w:cs="Times New Roman"/>
          <w:sz w:val="28"/>
          <w:szCs w:val="28"/>
        </w:rPr>
        <w:t>4</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1345B8" w:rsidRPr="000504A2" w:rsidRDefault="001345B8" w:rsidP="001345B8">
      <w:pPr>
        <w:tabs>
          <w:tab w:val="left" w:pos="1080"/>
        </w:tabs>
        <w:rPr>
          <w:rFonts w:ascii="Times New Roman" w:hAnsi="Times New Roman" w:cs="Times New Roman"/>
          <w:b/>
          <w:snapToGrid w:val="0"/>
          <w:sz w:val="28"/>
          <w:szCs w:val="28"/>
        </w:rPr>
      </w:pPr>
    </w:p>
    <w:p w:rsidR="001345B8" w:rsidRPr="000504A2" w:rsidRDefault="001345B8" w:rsidP="001345B8">
      <w:pPr>
        <w:pStyle w:val="ConsPlusNormal"/>
        <w:widowControl/>
        <w:ind w:left="567" w:firstLine="0"/>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776D68">
        <w:rPr>
          <w:rFonts w:ascii="Times New Roman" w:hAnsi="Times New Roman" w:cs="Times New Roman"/>
          <w:b/>
          <w:sz w:val="28"/>
          <w:szCs w:val="28"/>
        </w:rPr>
        <w:t>2</w:t>
      </w:r>
      <w:r w:rsidRPr="000504A2">
        <w:rPr>
          <w:rFonts w:ascii="Times New Roman" w:hAnsi="Times New Roman" w:cs="Times New Roman"/>
          <w:b/>
          <w:sz w:val="28"/>
          <w:szCs w:val="28"/>
        </w:rPr>
        <w:t xml:space="preserve"> год и на плановый период 202</w:t>
      </w:r>
      <w:r w:rsidR="00776D68">
        <w:rPr>
          <w:rFonts w:ascii="Times New Roman" w:hAnsi="Times New Roman" w:cs="Times New Roman"/>
          <w:b/>
          <w:sz w:val="28"/>
          <w:szCs w:val="28"/>
        </w:rPr>
        <w:t>3</w:t>
      </w:r>
      <w:r w:rsidRPr="000504A2">
        <w:rPr>
          <w:rFonts w:ascii="Times New Roman" w:hAnsi="Times New Roman" w:cs="Times New Roman"/>
          <w:b/>
          <w:sz w:val="28"/>
          <w:szCs w:val="28"/>
        </w:rPr>
        <w:t xml:space="preserve"> и 202</w:t>
      </w:r>
      <w:r w:rsidR="00776D68">
        <w:rPr>
          <w:rFonts w:ascii="Times New Roman" w:hAnsi="Times New Roman" w:cs="Times New Roman"/>
          <w:b/>
          <w:sz w:val="28"/>
          <w:szCs w:val="28"/>
        </w:rPr>
        <w:t>4</w:t>
      </w:r>
      <w:r w:rsidRPr="000504A2">
        <w:rPr>
          <w:rFonts w:ascii="Times New Roman" w:hAnsi="Times New Roman" w:cs="Times New Roman"/>
          <w:b/>
          <w:sz w:val="28"/>
          <w:szCs w:val="28"/>
        </w:rPr>
        <w:t xml:space="preserve"> годов</w:t>
      </w:r>
    </w:p>
    <w:p w:rsidR="001345B8" w:rsidRPr="000504A2" w:rsidRDefault="001345B8" w:rsidP="001345B8">
      <w:pPr>
        <w:pStyle w:val="ConsPlusNormal"/>
        <w:widowControl/>
        <w:ind w:firstLine="567"/>
        <w:rPr>
          <w:rFonts w:ascii="Times New Roman" w:hAnsi="Times New Roman" w:cs="Times New Roman"/>
          <w:b/>
          <w:sz w:val="28"/>
          <w:szCs w:val="28"/>
        </w:rPr>
      </w:pPr>
    </w:p>
    <w:p w:rsidR="001345B8" w:rsidRPr="000504A2" w:rsidRDefault="001345B8" w:rsidP="001345B8">
      <w:pPr>
        <w:pStyle w:val="ConsPlusNormal"/>
        <w:widowControl/>
        <w:ind w:firstLine="567"/>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776D68">
        <w:rPr>
          <w:rFonts w:ascii="Times New Roman" w:hAnsi="Times New Roman" w:cs="Times New Roman"/>
          <w:sz w:val="28"/>
          <w:szCs w:val="28"/>
        </w:rPr>
        <w:t>2</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1345B8" w:rsidRPr="000504A2" w:rsidRDefault="001345B8" w:rsidP="001345B8">
      <w:pPr>
        <w:pStyle w:val="ConsPlusNormal"/>
        <w:widowControl/>
        <w:ind w:firstLine="567"/>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776D68">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776D68">
        <w:rPr>
          <w:rFonts w:ascii="Times New Roman" w:hAnsi="Times New Roman" w:cs="Times New Roman"/>
          <w:sz w:val="28"/>
          <w:szCs w:val="28"/>
        </w:rPr>
        <w:t>4</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1345B8" w:rsidRPr="001337F5" w:rsidRDefault="001345B8" w:rsidP="001345B8">
      <w:pPr>
        <w:tabs>
          <w:tab w:val="left" w:pos="1080"/>
        </w:tabs>
        <w:rPr>
          <w:rFonts w:ascii="Times New Roman" w:hAnsi="Times New Roman" w:cs="Times New Roman"/>
          <w:b/>
          <w:snapToGrid w:val="0"/>
          <w:sz w:val="28"/>
          <w:szCs w:val="28"/>
        </w:rPr>
      </w:pPr>
    </w:p>
    <w:p w:rsidR="001345B8" w:rsidRDefault="001345B8" w:rsidP="00E746FD">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t xml:space="preserve">Статья </w:t>
      </w:r>
      <w:r w:rsidR="00E746FD">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080C7F">
        <w:rPr>
          <w:rFonts w:ascii="Times New Roman" w:hAnsi="Times New Roman" w:cs="Times New Roman"/>
          <w:b/>
          <w:snapToGrid w:val="0"/>
          <w:sz w:val="28"/>
          <w:szCs w:val="28"/>
        </w:rPr>
        <w:t>2</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A64EC1">
        <w:rPr>
          <w:rFonts w:ascii="Times New Roman" w:hAnsi="Times New Roman" w:cs="Times New Roman"/>
          <w:b/>
          <w:bCs/>
          <w:snapToGrid w:val="0"/>
          <w:sz w:val="28"/>
          <w:szCs w:val="28"/>
        </w:rPr>
        <w:t>3</w:t>
      </w:r>
      <w:r>
        <w:rPr>
          <w:rFonts w:ascii="Times New Roman" w:hAnsi="Times New Roman" w:cs="Times New Roman"/>
          <w:b/>
          <w:bCs/>
          <w:snapToGrid w:val="0"/>
          <w:sz w:val="28"/>
          <w:szCs w:val="28"/>
        </w:rPr>
        <w:t xml:space="preserve"> и 202</w:t>
      </w:r>
      <w:r w:rsidR="00A64EC1">
        <w:rPr>
          <w:rFonts w:ascii="Times New Roman" w:hAnsi="Times New Roman" w:cs="Times New Roman"/>
          <w:b/>
          <w:bCs/>
          <w:snapToGrid w:val="0"/>
          <w:sz w:val="28"/>
          <w:szCs w:val="28"/>
        </w:rPr>
        <w:t>4</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1345B8" w:rsidRPr="001337F5" w:rsidRDefault="001345B8" w:rsidP="001345B8">
      <w:pPr>
        <w:pStyle w:val="ConsPlusNormal"/>
        <w:widowControl/>
        <w:ind w:firstLine="708"/>
        <w:rPr>
          <w:rFonts w:ascii="Times New Roman" w:eastAsiaTheme="minorHAnsi" w:hAnsi="Times New Roman" w:cs="Times New Roman"/>
          <w:b/>
          <w:snapToGrid w:val="0"/>
          <w:sz w:val="28"/>
          <w:szCs w:val="28"/>
          <w:lang w:eastAsia="en-US"/>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080C7F">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080C7F">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080C7F">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0C7F">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Орловского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2</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080C7F">
        <w:rPr>
          <w:rFonts w:ascii="Times New Roman" w:eastAsia="Times New Roman" w:hAnsi="Times New Roman" w:cs="Times New Roman"/>
          <w:snapToGrid w:val="0"/>
          <w:sz w:val="28"/>
          <w:szCs w:val="28"/>
        </w:rPr>
        <w:t>2</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 xml:space="preserve">3 </w:t>
      </w:r>
      <w:r w:rsidRPr="00F33A59">
        <w:rPr>
          <w:rFonts w:ascii="Times New Roman" w:eastAsia="Times New Roman" w:hAnsi="Times New Roman" w:cs="Times New Roman"/>
          <w:sz w:val="28"/>
          <w:szCs w:val="28"/>
        </w:rPr>
        <w:t>и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2</w:t>
      </w:r>
      <w:r w:rsidRPr="00F33A59">
        <w:rPr>
          <w:rFonts w:ascii="Times New Roman" w:eastAsia="Times New Roman" w:hAnsi="Times New Roman" w:cs="Times New Roman"/>
          <w:sz w:val="28"/>
          <w:szCs w:val="28"/>
        </w:rPr>
        <w:t>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080C7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1345B8" w:rsidRPr="00F33A59" w:rsidRDefault="001345B8" w:rsidP="001345B8">
      <w:pPr>
        <w:tabs>
          <w:tab w:val="left" w:pos="0"/>
        </w:tabs>
        <w:rPr>
          <w:rFonts w:ascii="Times New Roman" w:hAnsi="Times New Roman" w:cs="Times New Roman"/>
          <w:b/>
          <w:sz w:val="28"/>
          <w:szCs w:val="28"/>
        </w:rPr>
      </w:pPr>
      <w:r w:rsidRPr="00F33A59">
        <w:rPr>
          <w:rFonts w:ascii="Times New Roman" w:hAnsi="Times New Roman" w:cs="Times New Roman"/>
          <w:b/>
          <w:sz w:val="28"/>
          <w:szCs w:val="28"/>
        </w:rPr>
        <w:tab/>
      </w:r>
    </w:p>
    <w:p w:rsidR="001345B8" w:rsidRPr="00F33A59" w:rsidRDefault="001345B8" w:rsidP="001345B8">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lastRenderedPageBreak/>
        <w:tab/>
        <w:t>Статья </w:t>
      </w:r>
      <w:r w:rsidR="00E746FD">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1345B8">
        <w:rPr>
          <w:rFonts w:ascii="Times New Roman" w:hAnsi="Times New Roman" w:cs="Times New Roman"/>
          <w:b/>
          <w:snapToGrid w:val="0"/>
          <w:sz w:val="28"/>
          <w:szCs w:val="28"/>
        </w:rPr>
        <w:t>Орловского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A64EC1">
        <w:rPr>
          <w:rFonts w:ascii="Times New Roman" w:eastAsia="Calibri" w:hAnsi="Times New Roman" w:cs="Times New Roman"/>
          <w:b/>
          <w:snapToGrid w:val="0"/>
          <w:sz w:val="28"/>
          <w:szCs w:val="28"/>
        </w:rPr>
        <w:t>2</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A64EC1">
        <w:rPr>
          <w:rFonts w:ascii="Times New Roman" w:eastAsia="Calibri" w:hAnsi="Times New Roman" w:cs="Times New Roman"/>
          <w:b/>
          <w:sz w:val="28"/>
          <w:szCs w:val="28"/>
        </w:rPr>
        <w:t>3</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A64EC1">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годов</w:t>
      </w:r>
    </w:p>
    <w:p w:rsidR="001345B8" w:rsidRPr="001337F5" w:rsidRDefault="001345B8" w:rsidP="001345B8">
      <w:pPr>
        <w:tabs>
          <w:tab w:val="left" w:pos="0"/>
        </w:tabs>
        <w:rPr>
          <w:rFonts w:ascii="Times New Roman" w:eastAsia="Calibri" w:hAnsi="Times New Roman" w:cs="Times New Roman"/>
          <w:b/>
          <w:snapToGrid w:val="0"/>
          <w:sz w:val="28"/>
          <w:szCs w:val="28"/>
        </w:rPr>
      </w:pPr>
    </w:p>
    <w:p w:rsidR="001345B8" w:rsidRPr="007A7176" w:rsidRDefault="001345B8" w:rsidP="001345B8">
      <w:pPr>
        <w:pStyle w:val="ConsPlusNormal"/>
        <w:widowControl/>
        <w:ind w:firstLine="567"/>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r>
        <w:rPr>
          <w:rFonts w:ascii="Times New Roman" w:hAnsi="Times New Roman" w:cs="Times New Roman"/>
          <w:snapToGrid w:val="0"/>
          <w:sz w:val="28"/>
          <w:szCs w:val="28"/>
        </w:rPr>
        <w:t xml:space="preserve">Орловского сельского </w:t>
      </w:r>
      <w:r w:rsidRPr="007A7176">
        <w:rPr>
          <w:rFonts w:ascii="Times New Roman" w:hAnsi="Times New Roman" w:cs="Times New Roman"/>
          <w:snapToGrid w:val="0"/>
          <w:sz w:val="28"/>
          <w:szCs w:val="28"/>
        </w:rPr>
        <w:t xml:space="preserve">поселения «Об утверждении положения о бюджетном процессе в </w:t>
      </w:r>
      <w:r>
        <w:rPr>
          <w:rFonts w:ascii="Times New Roman" w:hAnsi="Times New Roman" w:cs="Times New Roman"/>
          <w:snapToGrid w:val="0"/>
          <w:sz w:val="28"/>
          <w:szCs w:val="28"/>
        </w:rPr>
        <w:t xml:space="preserve">Орловском 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1F3297">
        <w:rPr>
          <w:rFonts w:ascii="Times New Roman" w:hAnsi="Times New Roman" w:cs="Times New Roman"/>
          <w:snapToGrid w:val="0"/>
          <w:sz w:val="28"/>
          <w:szCs w:val="28"/>
        </w:rPr>
        <w:t>1</w:t>
      </w:r>
      <w:r w:rsidRPr="007A7176">
        <w:rPr>
          <w:rFonts w:ascii="Times New Roman" w:hAnsi="Times New Roman" w:cs="Times New Roman"/>
          <w:snapToGrid w:val="0"/>
          <w:sz w:val="28"/>
          <w:szCs w:val="28"/>
        </w:rPr>
        <w:t xml:space="preserve"> году изменений в показатели сводной бюджетной росписи бюджета</w:t>
      </w:r>
      <w:r>
        <w:rPr>
          <w:rFonts w:ascii="Times New Roman" w:hAnsi="Times New Roman" w:cs="Times New Roman"/>
          <w:snapToGrid w:val="0"/>
          <w:sz w:val="28"/>
          <w:szCs w:val="28"/>
        </w:rPr>
        <w:t xml:space="preserve"> Орловского сельского поселения</w:t>
      </w:r>
      <w:r w:rsidRPr="007A7176">
        <w:rPr>
          <w:rFonts w:ascii="Times New Roman" w:hAnsi="Times New Roman" w:cs="Times New Roman"/>
          <w:snapToGrid w:val="0"/>
          <w:sz w:val="28"/>
          <w:szCs w:val="28"/>
        </w:rPr>
        <w:t>:</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E746FD"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3) принятие </w:t>
      </w:r>
      <w:proofErr w:type="gramStart"/>
      <w:r w:rsidRPr="007A7176">
        <w:rPr>
          <w:rFonts w:ascii="Times New Roman" w:hAnsi="Times New Roman" w:cs="Times New Roman"/>
          <w:sz w:val="28"/>
          <w:szCs w:val="28"/>
        </w:rPr>
        <w:t xml:space="preserve">Администрацией </w:t>
      </w:r>
      <w:r>
        <w:rPr>
          <w:rFonts w:ascii="Times New Roman" w:hAnsi="Times New Roman" w:cs="Times New Roman"/>
          <w:sz w:val="28"/>
          <w:szCs w:val="28"/>
        </w:rPr>
        <w:t xml:space="preserve"> </w:t>
      </w:r>
      <w:r>
        <w:rPr>
          <w:rFonts w:ascii="Times New Roman" w:hAnsi="Times New Roman" w:cs="Times New Roman"/>
          <w:snapToGrid w:val="0"/>
          <w:sz w:val="28"/>
          <w:szCs w:val="28"/>
        </w:rPr>
        <w:t>Орловского</w:t>
      </w:r>
      <w:proofErr w:type="gram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E746FD">
        <w:rPr>
          <w:rFonts w:ascii="Times New Roman" w:hAnsi="Times New Roman" w:cs="Times New Roman"/>
          <w:sz w:val="28"/>
          <w:szCs w:val="28"/>
        </w:rPr>
        <w:t>;</w:t>
      </w:r>
    </w:p>
    <w:p w:rsidR="00E746FD" w:rsidRDefault="00E746FD" w:rsidP="00E746FD">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1345B8" w:rsidRPr="007A7176" w:rsidRDefault="001345B8" w:rsidP="001345B8">
      <w:pPr>
        <w:autoSpaceDE w:val="0"/>
        <w:autoSpaceDN w:val="0"/>
        <w:adjustRightInd w:val="0"/>
        <w:ind w:firstLine="567"/>
        <w:rPr>
          <w:rFonts w:ascii="Times New Roman" w:hAnsi="Times New Roman" w:cs="Times New Roman"/>
          <w:sz w:val="28"/>
          <w:szCs w:val="28"/>
        </w:rPr>
      </w:pPr>
    </w:p>
    <w:p w:rsidR="001345B8" w:rsidRPr="007A7176" w:rsidRDefault="001345B8"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A64EC1">
        <w:rPr>
          <w:rFonts w:ascii="Times New Roman" w:hAnsi="Times New Roman" w:cs="Times New Roman"/>
          <w:sz w:val="28"/>
          <w:szCs w:val="28"/>
        </w:rPr>
        <w:t>2</w:t>
      </w:r>
      <w:r w:rsidRPr="007A7176">
        <w:rPr>
          <w:rFonts w:ascii="Times New Roman" w:hAnsi="Times New Roman" w:cs="Times New Roman"/>
          <w:sz w:val="28"/>
          <w:szCs w:val="28"/>
        </w:rPr>
        <w:t xml:space="preserve"> год и финансирование в 20</w:t>
      </w:r>
      <w:r w:rsidR="001F3297">
        <w:rPr>
          <w:rFonts w:ascii="Times New Roman" w:hAnsi="Times New Roman" w:cs="Times New Roman"/>
          <w:sz w:val="28"/>
          <w:szCs w:val="28"/>
        </w:rPr>
        <w:t>2</w:t>
      </w:r>
      <w:r w:rsidR="00A64EC1">
        <w:rPr>
          <w:rFonts w:ascii="Times New Roman" w:hAnsi="Times New Roman" w:cs="Times New Roman"/>
          <w:sz w:val="28"/>
          <w:szCs w:val="28"/>
        </w:rPr>
        <w:t>2</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5) уплата  казенными учреждениями налогов и сборов в бюджеты бюджетной системы Российской Федерации.</w:t>
      </w:r>
    </w:p>
    <w:p w:rsidR="001345B8" w:rsidRPr="00E805C0" w:rsidRDefault="001345B8" w:rsidP="001345B8">
      <w:pPr>
        <w:autoSpaceDE w:val="0"/>
        <w:autoSpaceDN w:val="0"/>
        <w:adjustRightInd w:val="0"/>
        <w:ind w:firstLine="567"/>
        <w:rPr>
          <w:rFonts w:ascii="Times New Roman" w:hAnsi="Times New Roman" w:cs="Times New Roman"/>
          <w:sz w:val="28"/>
          <w:szCs w:val="28"/>
        </w:rPr>
      </w:pPr>
      <w:r w:rsidRPr="00E805C0">
        <w:rPr>
          <w:rFonts w:ascii="Times New Roman" w:hAnsi="Times New Roman" w:cs="Times New Roman"/>
          <w:sz w:val="28"/>
          <w:szCs w:val="28"/>
        </w:rPr>
        <w:t xml:space="preserve">Доведение лимитов бюджетных обязательств </w:t>
      </w:r>
      <w:r>
        <w:rPr>
          <w:rFonts w:ascii="Times New Roman" w:hAnsi="Times New Roman" w:cs="Times New Roman"/>
          <w:sz w:val="28"/>
          <w:szCs w:val="28"/>
        </w:rPr>
        <w:t>в</w:t>
      </w:r>
      <w:r w:rsidRPr="00E805C0">
        <w:rPr>
          <w:rFonts w:ascii="Times New Roman" w:hAnsi="Times New Roman" w:cs="Times New Roman"/>
          <w:sz w:val="28"/>
          <w:szCs w:val="28"/>
        </w:rPr>
        <w:t xml:space="preserve"> 20</w:t>
      </w:r>
      <w:r>
        <w:rPr>
          <w:rFonts w:ascii="Times New Roman" w:hAnsi="Times New Roman" w:cs="Times New Roman"/>
          <w:sz w:val="28"/>
          <w:szCs w:val="28"/>
        </w:rPr>
        <w:t>2</w:t>
      </w:r>
      <w:r w:rsidR="00A64EC1">
        <w:rPr>
          <w:rFonts w:ascii="Times New Roman" w:hAnsi="Times New Roman" w:cs="Times New Roman"/>
          <w:sz w:val="28"/>
          <w:szCs w:val="28"/>
        </w:rPr>
        <w:t>2</w:t>
      </w:r>
      <w:r w:rsidRPr="00E805C0">
        <w:rPr>
          <w:rFonts w:ascii="Times New Roman" w:hAnsi="Times New Roman" w:cs="Times New Roman"/>
          <w:sz w:val="28"/>
          <w:szCs w:val="28"/>
        </w:rPr>
        <w:t xml:space="preserve"> год</w:t>
      </w:r>
      <w:r>
        <w:rPr>
          <w:rFonts w:ascii="Times New Roman" w:hAnsi="Times New Roman" w:cs="Times New Roman"/>
          <w:sz w:val="28"/>
          <w:szCs w:val="28"/>
        </w:rPr>
        <w:t>у</w:t>
      </w:r>
      <w:r w:rsidRPr="00E805C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7A7176">
        <w:rPr>
          <w:rFonts w:ascii="Times New Roman" w:hAnsi="Times New Roman" w:cs="Times New Roman"/>
          <w:sz w:val="28"/>
          <w:szCs w:val="28"/>
        </w:rPr>
        <w:t>оплату труда и начисления на оплату труда</w:t>
      </w:r>
      <w:r>
        <w:rPr>
          <w:rFonts w:ascii="Times New Roman" w:hAnsi="Times New Roman" w:cs="Times New Roman"/>
          <w:sz w:val="28"/>
          <w:szCs w:val="28"/>
        </w:rPr>
        <w:t xml:space="preserve"> </w:t>
      </w:r>
      <w:r w:rsidRPr="00E805C0">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E805C0">
        <w:rPr>
          <w:rFonts w:ascii="Times New Roman" w:hAnsi="Times New Roman" w:cs="Times New Roman"/>
          <w:sz w:val="28"/>
          <w:szCs w:val="28"/>
        </w:rPr>
        <w:t xml:space="preserve">   ежеквартально в размере одной четвертой годового о</w:t>
      </w:r>
      <w:r>
        <w:rPr>
          <w:rFonts w:ascii="Times New Roman" w:hAnsi="Times New Roman" w:cs="Times New Roman"/>
          <w:sz w:val="28"/>
          <w:szCs w:val="28"/>
        </w:rPr>
        <w:t>бъема бюджетных ассигнований.</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Доведение лимитов бюджетных обязательств на 20</w:t>
      </w:r>
      <w:r>
        <w:rPr>
          <w:rFonts w:ascii="Times New Roman" w:hAnsi="Times New Roman" w:cs="Times New Roman"/>
          <w:sz w:val="28"/>
          <w:szCs w:val="28"/>
        </w:rPr>
        <w:t>2</w:t>
      </w:r>
      <w:r w:rsidR="00A64EC1">
        <w:rPr>
          <w:rFonts w:ascii="Times New Roman" w:hAnsi="Times New Roman" w:cs="Times New Roman"/>
          <w:sz w:val="28"/>
          <w:szCs w:val="28"/>
        </w:rPr>
        <w:t>2</w:t>
      </w:r>
      <w:r w:rsidRPr="007A7176">
        <w:rPr>
          <w:rFonts w:ascii="Times New Roman" w:hAnsi="Times New Roman" w:cs="Times New Roman"/>
          <w:sz w:val="28"/>
          <w:szCs w:val="28"/>
        </w:rPr>
        <w:t xml:space="preserve"> год осуществляется в соответствии с распоряжениями Администрации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поселения:</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на оплату труда и начисления на оплату труда, свыше одной четвертой годового объема в квартал;</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по иным направлениям расходов, не указанных в пунктах 1-5 настоящей части.</w:t>
      </w: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В случае увеличения в течение финансового года объема бюджетных ассигнований доведение лимитов бюджетных обязательств по дополнительно </w:t>
      </w:r>
      <w:r w:rsidRPr="007A7176">
        <w:rPr>
          <w:rFonts w:ascii="Times New Roman" w:hAnsi="Times New Roman" w:cs="Times New Roman"/>
          <w:sz w:val="28"/>
          <w:szCs w:val="28"/>
        </w:rPr>
        <w:lastRenderedPageBreak/>
        <w:t>выделенным бюджетным ассигнованиям осуществляется в каждом последующем квартале равными долями.</w:t>
      </w:r>
    </w:p>
    <w:p w:rsidR="001345B8" w:rsidRPr="00976F0B" w:rsidRDefault="001345B8" w:rsidP="001345B8">
      <w:pPr>
        <w:autoSpaceDE w:val="0"/>
        <w:autoSpaceDN w:val="0"/>
        <w:adjustRightInd w:val="0"/>
        <w:ind w:firstLine="720"/>
        <w:rPr>
          <w:rFonts w:ascii="Times New Roman" w:hAnsi="Times New Roman" w:cs="Times New Roman"/>
          <w:sz w:val="28"/>
          <w:szCs w:val="28"/>
        </w:rPr>
      </w:pPr>
      <w:r w:rsidRPr="00976F0B">
        <w:rPr>
          <w:rFonts w:ascii="Times New Roman" w:hAnsi="Times New Roman" w:cs="Times New Roman"/>
          <w:sz w:val="28"/>
          <w:szCs w:val="28"/>
        </w:rPr>
        <w:t>Доведение лимитов бюджетных обязательств на плановый период 202</w:t>
      </w:r>
      <w:r w:rsidR="00A64EC1">
        <w:rPr>
          <w:rFonts w:ascii="Times New Roman" w:hAnsi="Times New Roman" w:cs="Times New Roman"/>
          <w:sz w:val="28"/>
          <w:szCs w:val="28"/>
        </w:rPr>
        <w:t>3</w:t>
      </w:r>
      <w:r w:rsidRPr="00976F0B">
        <w:rPr>
          <w:rFonts w:ascii="Times New Roman" w:hAnsi="Times New Roman" w:cs="Times New Roman"/>
          <w:sz w:val="28"/>
          <w:szCs w:val="28"/>
        </w:rPr>
        <w:t xml:space="preserve">года осуществляется в соответствии с распоряжениями администрации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w:t>
      </w:r>
      <w:r w:rsidRPr="00976F0B">
        <w:rPr>
          <w:rFonts w:ascii="Times New Roman" w:hAnsi="Times New Roman" w:cs="Times New Roman"/>
          <w:sz w:val="28"/>
          <w:szCs w:val="28"/>
        </w:rPr>
        <w:t>оселения на осуществление закупок товаров, работ, услуг для обеспечения государственных нужд в размере, не превышающем объема предусмотренных настоящим Решением  на плановый период 202</w:t>
      </w:r>
      <w:r w:rsidR="00A64EC1">
        <w:rPr>
          <w:rFonts w:ascii="Times New Roman" w:hAnsi="Times New Roman" w:cs="Times New Roman"/>
          <w:sz w:val="28"/>
          <w:szCs w:val="28"/>
        </w:rPr>
        <w:t>3</w:t>
      </w:r>
      <w:r w:rsidRPr="00976F0B">
        <w:rPr>
          <w:rFonts w:ascii="Times New Roman" w:hAnsi="Times New Roman" w:cs="Times New Roman"/>
          <w:sz w:val="28"/>
          <w:szCs w:val="28"/>
        </w:rPr>
        <w:t xml:space="preserve"> года бюджетных ассигнований.</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A64EC1">
        <w:rPr>
          <w:rFonts w:ascii="Times New Roman" w:hAnsi="Times New Roman" w:cs="Times New Roman"/>
          <w:sz w:val="28"/>
          <w:szCs w:val="28"/>
        </w:rPr>
        <w:t>2</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Pr>
          <w:rFonts w:ascii="Times New Roman" w:hAnsi="Times New Roman" w:cs="Times New Roman"/>
          <w:sz w:val="28"/>
          <w:szCs w:val="28"/>
        </w:rPr>
        <w:t>2</w:t>
      </w:r>
      <w:r w:rsidR="00A64EC1">
        <w:rPr>
          <w:rFonts w:ascii="Times New Roman" w:hAnsi="Times New Roman" w:cs="Times New Roman"/>
          <w:sz w:val="28"/>
          <w:szCs w:val="28"/>
        </w:rPr>
        <w:t>2</w:t>
      </w:r>
      <w:r w:rsidRPr="007A7176">
        <w:rPr>
          <w:rFonts w:ascii="Times New Roman" w:hAnsi="Times New Roman" w:cs="Times New Roman"/>
          <w:sz w:val="28"/>
          <w:szCs w:val="28"/>
        </w:rPr>
        <w:t xml:space="preserve"> года. </w:t>
      </w:r>
    </w:p>
    <w:p w:rsidR="001345B8" w:rsidRDefault="001345B8" w:rsidP="001345B8">
      <w:pPr>
        <w:tabs>
          <w:tab w:val="left" w:pos="0"/>
        </w:tabs>
        <w:rPr>
          <w:rFonts w:ascii="Times New Roman" w:hAnsi="Times New Roman" w:cs="Times New Roman"/>
          <w:b/>
          <w:sz w:val="28"/>
          <w:szCs w:val="28"/>
        </w:rPr>
      </w:pPr>
    </w:p>
    <w:p w:rsidR="001345B8" w:rsidRPr="00F33A59" w:rsidRDefault="001345B8" w:rsidP="001345B8">
      <w:pPr>
        <w:tabs>
          <w:tab w:val="left" w:pos="0"/>
        </w:tabs>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1345B8" w:rsidRPr="00E92113" w:rsidRDefault="001345B8" w:rsidP="001345B8">
      <w:pPr>
        <w:pStyle w:val="ConsPlusNormal"/>
        <w:widowControl/>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1345B8" w:rsidRPr="00F67BF8" w:rsidRDefault="001345B8" w:rsidP="001345B8">
      <w:pPr>
        <w:pStyle w:val="ConsPlusNormal"/>
        <w:widowControl/>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776D68">
        <w:rPr>
          <w:rFonts w:ascii="Times New Roman" w:hAnsi="Times New Roman" w:cs="Times New Roman"/>
          <w:sz w:val="28"/>
          <w:szCs w:val="28"/>
        </w:rPr>
        <w:t>3</w:t>
      </w:r>
      <w:r w:rsidRPr="00E92113">
        <w:rPr>
          <w:rFonts w:ascii="Times New Roman" w:hAnsi="Times New Roman" w:cs="Times New Roman"/>
          <w:sz w:val="28"/>
          <w:szCs w:val="28"/>
        </w:rPr>
        <w:t xml:space="preserve"> года </w:t>
      </w:r>
      <w:r w:rsidRPr="00F67BF8">
        <w:rPr>
          <w:rFonts w:ascii="Times New Roman" w:hAnsi="Times New Roman" w:cs="Times New Roman"/>
          <w:sz w:val="28"/>
          <w:szCs w:val="28"/>
        </w:rPr>
        <w:t xml:space="preserve">в сумме </w:t>
      </w:r>
      <w:r w:rsidR="001F3297">
        <w:rPr>
          <w:rFonts w:ascii="Times New Roman" w:hAnsi="Times New Roman" w:cs="Times New Roman"/>
          <w:sz w:val="28"/>
          <w:szCs w:val="28"/>
        </w:rPr>
        <w:t>8,0</w:t>
      </w:r>
      <w:r w:rsidRPr="00F67BF8">
        <w:rPr>
          <w:rFonts w:ascii="Times New Roman" w:hAnsi="Times New Roman" w:cs="Times New Roman"/>
          <w:sz w:val="28"/>
          <w:szCs w:val="28"/>
        </w:rPr>
        <w:t xml:space="preserve">   тыс. рублей, в том числе </w:t>
      </w:r>
      <w:r w:rsidRPr="00F67BF8">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 xml:space="preserve">0,0 </w:t>
      </w:r>
      <w:r w:rsidRPr="00F67BF8">
        <w:rPr>
          <w:rFonts w:ascii="Times New Roman" w:hAnsi="Times New Roman" w:cs="Times New Roman"/>
          <w:spacing w:val="-8"/>
          <w:sz w:val="28"/>
          <w:szCs w:val="28"/>
        </w:rPr>
        <w:t>тыс. рублей;</w:t>
      </w:r>
    </w:p>
    <w:p w:rsidR="001345B8" w:rsidRPr="00F67BF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776D68">
        <w:rPr>
          <w:rFonts w:ascii="Times New Roman" w:hAnsi="Times New Roman" w:cs="Times New Roman"/>
          <w:sz w:val="28"/>
          <w:szCs w:val="28"/>
        </w:rPr>
        <w:t>4</w:t>
      </w:r>
      <w:r w:rsidRPr="00F67BF8">
        <w:rPr>
          <w:rFonts w:ascii="Times New Roman" w:hAnsi="Times New Roman" w:cs="Times New Roman"/>
          <w:sz w:val="28"/>
          <w:szCs w:val="28"/>
        </w:rPr>
        <w:t xml:space="preserve"> года в сумме </w:t>
      </w:r>
      <w:r w:rsidR="00776D68">
        <w:rPr>
          <w:rFonts w:ascii="Times New Roman" w:hAnsi="Times New Roman" w:cs="Times New Roman"/>
          <w:sz w:val="28"/>
          <w:szCs w:val="28"/>
        </w:rPr>
        <w:t>8,0</w:t>
      </w:r>
      <w:r w:rsidRPr="00F67BF8">
        <w:rPr>
          <w:rFonts w:ascii="Times New Roman" w:hAnsi="Times New Roman" w:cs="Times New Roman"/>
          <w:sz w:val="28"/>
          <w:szCs w:val="28"/>
        </w:rPr>
        <w:t xml:space="preserve"> тыс. рублей, в том числе </w:t>
      </w:r>
      <w:r w:rsidRPr="00F67BF8">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 xml:space="preserve">0,0 </w:t>
      </w:r>
      <w:r w:rsidRPr="00F67BF8">
        <w:rPr>
          <w:rFonts w:ascii="Times New Roman" w:hAnsi="Times New Roman" w:cs="Times New Roman"/>
          <w:spacing w:val="-8"/>
          <w:sz w:val="28"/>
          <w:szCs w:val="28"/>
        </w:rPr>
        <w:t>тыс. рублей;</w:t>
      </w:r>
    </w:p>
    <w:p w:rsidR="001345B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776D68">
        <w:rPr>
          <w:rFonts w:ascii="Times New Roman" w:hAnsi="Times New Roman" w:cs="Times New Roman"/>
          <w:sz w:val="28"/>
          <w:szCs w:val="28"/>
        </w:rPr>
        <w:t>5</w:t>
      </w:r>
      <w:r w:rsidRPr="00F67BF8">
        <w:rPr>
          <w:rFonts w:ascii="Times New Roman" w:hAnsi="Times New Roman" w:cs="Times New Roman"/>
          <w:sz w:val="28"/>
          <w:szCs w:val="28"/>
        </w:rPr>
        <w:t xml:space="preserve"> года в сумме</w:t>
      </w:r>
      <w:r w:rsidRPr="00E92113">
        <w:rPr>
          <w:rFonts w:ascii="Times New Roman" w:hAnsi="Times New Roman" w:cs="Times New Roman"/>
          <w:sz w:val="28"/>
          <w:szCs w:val="28"/>
        </w:rPr>
        <w:t xml:space="preserve"> </w:t>
      </w:r>
      <w:r w:rsidR="00776D68">
        <w:rPr>
          <w:rFonts w:ascii="Times New Roman" w:hAnsi="Times New Roman" w:cs="Times New Roman"/>
          <w:sz w:val="28"/>
          <w:szCs w:val="28"/>
        </w:rPr>
        <w:t>8,0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Pr>
          <w:rFonts w:ascii="Times New Roman" w:eastAsia="Calibri" w:hAnsi="Times New Roman" w:cs="Times New Roman"/>
          <w:sz w:val="28"/>
          <w:szCs w:val="28"/>
        </w:rPr>
        <w:t xml:space="preserve">сельским </w:t>
      </w:r>
      <w:r w:rsidRPr="00E92113">
        <w:rPr>
          <w:rFonts w:ascii="Times New Roman" w:eastAsia="Calibri" w:hAnsi="Times New Roman" w:cs="Times New Roman"/>
          <w:sz w:val="28"/>
          <w:szCs w:val="28"/>
        </w:rPr>
        <w:t xml:space="preserve"> муниципальным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1345B8" w:rsidRPr="00E92113" w:rsidRDefault="001345B8" w:rsidP="001345B8">
      <w:pPr>
        <w:tabs>
          <w:tab w:val="left" w:pos="0"/>
        </w:tabs>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A64EC1">
        <w:rPr>
          <w:rFonts w:ascii="Times New Roman" w:hAnsi="Times New Roman" w:cs="Times New Roman"/>
          <w:sz w:val="28"/>
          <w:szCs w:val="28"/>
        </w:rPr>
        <w:t>2</w:t>
      </w:r>
      <w:r w:rsidRPr="00E92113">
        <w:rPr>
          <w:rFonts w:ascii="Times New Roman" w:hAnsi="Times New Roman" w:cs="Times New Roman"/>
          <w:sz w:val="28"/>
          <w:szCs w:val="28"/>
        </w:rPr>
        <w:t xml:space="preserve"> год в сумме </w:t>
      </w:r>
      <w:r w:rsidR="007D1815">
        <w:rPr>
          <w:rFonts w:ascii="Times New Roman" w:hAnsi="Times New Roman" w:cs="Times New Roman"/>
          <w:sz w:val="28"/>
          <w:szCs w:val="28"/>
        </w:rPr>
        <w:t>4</w:t>
      </w:r>
      <w:r w:rsidR="00C7593B">
        <w:rPr>
          <w:rFonts w:ascii="Times New Roman" w:hAnsi="Times New Roman" w:cs="Times New Roman"/>
          <w:sz w:val="28"/>
          <w:szCs w:val="28"/>
        </w:rPr>
        <w:t>2</w:t>
      </w:r>
      <w:r w:rsidR="00A64EC1">
        <w:rPr>
          <w:rFonts w:ascii="Times New Roman" w:hAnsi="Times New Roman" w:cs="Times New Roman"/>
          <w:sz w:val="28"/>
          <w:szCs w:val="28"/>
        </w:rPr>
        <w:t>5</w:t>
      </w:r>
      <w:r w:rsidR="00774F8A">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A64EC1">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4B14B5">
        <w:rPr>
          <w:rFonts w:ascii="Times New Roman" w:hAnsi="Times New Roman" w:cs="Times New Roman"/>
          <w:sz w:val="28"/>
          <w:szCs w:val="28"/>
        </w:rPr>
        <w:t>4</w:t>
      </w:r>
      <w:r w:rsidR="00C7593B">
        <w:rPr>
          <w:rFonts w:ascii="Times New Roman" w:hAnsi="Times New Roman" w:cs="Times New Roman"/>
          <w:sz w:val="28"/>
          <w:szCs w:val="28"/>
        </w:rPr>
        <w:t>2</w:t>
      </w:r>
      <w:r w:rsidR="00A64EC1">
        <w:rPr>
          <w:rFonts w:ascii="Times New Roman" w:hAnsi="Times New Roman" w:cs="Times New Roman"/>
          <w:sz w:val="28"/>
          <w:szCs w:val="28"/>
        </w:rPr>
        <w:t>6</w:t>
      </w:r>
      <w:r w:rsidR="00774F8A">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A64EC1">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4B14B5">
        <w:rPr>
          <w:rFonts w:ascii="Times New Roman" w:hAnsi="Times New Roman" w:cs="Times New Roman"/>
          <w:sz w:val="28"/>
          <w:szCs w:val="28"/>
        </w:rPr>
        <w:t>4</w:t>
      </w:r>
      <w:r w:rsidR="00C7593B">
        <w:rPr>
          <w:rFonts w:ascii="Times New Roman" w:hAnsi="Times New Roman" w:cs="Times New Roman"/>
          <w:sz w:val="28"/>
          <w:szCs w:val="28"/>
        </w:rPr>
        <w:t>2</w:t>
      </w:r>
      <w:r w:rsidR="00A64EC1">
        <w:rPr>
          <w:rFonts w:ascii="Times New Roman" w:hAnsi="Times New Roman" w:cs="Times New Roman"/>
          <w:sz w:val="28"/>
          <w:szCs w:val="28"/>
        </w:rPr>
        <w:t>6</w:t>
      </w:r>
      <w:r w:rsidR="00774F8A">
        <w:rPr>
          <w:rFonts w:ascii="Times New Roman" w:hAnsi="Times New Roman" w:cs="Times New Roman"/>
          <w:sz w:val="28"/>
          <w:szCs w:val="28"/>
        </w:rPr>
        <w:t>,0</w:t>
      </w:r>
      <w:r w:rsidRPr="00E92113">
        <w:rPr>
          <w:rFonts w:ascii="Times New Roman" w:hAnsi="Times New Roman" w:cs="Times New Roman"/>
          <w:sz w:val="28"/>
          <w:szCs w:val="28"/>
        </w:rPr>
        <w:t xml:space="preserve"> тыс. рублей.</w:t>
      </w:r>
    </w:p>
    <w:p w:rsidR="001345B8" w:rsidRDefault="001345B8" w:rsidP="001345B8">
      <w:pPr>
        <w:tabs>
          <w:tab w:val="left" w:pos="0"/>
        </w:tabs>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 xml:space="preserve"> муниципальных заимствований, направляемых на финансирование дефицита местного бюджета, на 202</w:t>
      </w:r>
      <w:r w:rsidR="001F3297">
        <w:rPr>
          <w:rFonts w:ascii="Times New Roman" w:hAnsi="Times New Roman" w:cs="Times New Roman"/>
          <w:sz w:val="28"/>
          <w:szCs w:val="28"/>
        </w:rPr>
        <w:t>1</w:t>
      </w:r>
      <w:r>
        <w:rPr>
          <w:rFonts w:ascii="Times New Roman" w:hAnsi="Times New Roman" w:cs="Times New Roman"/>
          <w:sz w:val="28"/>
          <w:szCs w:val="28"/>
        </w:rPr>
        <w:t xml:space="preserve"> год в сумме 0,00 тыс. рублей, на 202</w:t>
      </w:r>
      <w:r w:rsidR="001F3297">
        <w:rPr>
          <w:rFonts w:ascii="Times New Roman" w:hAnsi="Times New Roman" w:cs="Times New Roman"/>
          <w:sz w:val="28"/>
          <w:szCs w:val="28"/>
        </w:rPr>
        <w:t>2</w:t>
      </w:r>
      <w:r>
        <w:rPr>
          <w:rFonts w:ascii="Times New Roman" w:hAnsi="Times New Roman" w:cs="Times New Roman"/>
          <w:sz w:val="28"/>
          <w:szCs w:val="28"/>
        </w:rPr>
        <w:t xml:space="preserve"> год в сумме 0,00 тыс. рублей и на 202</w:t>
      </w:r>
      <w:r w:rsidR="001F3297">
        <w:rPr>
          <w:rFonts w:ascii="Times New Roman" w:hAnsi="Times New Roman" w:cs="Times New Roman"/>
          <w:sz w:val="28"/>
          <w:szCs w:val="28"/>
        </w:rPr>
        <w:t>3</w:t>
      </w:r>
      <w:r>
        <w:rPr>
          <w:rFonts w:ascii="Times New Roman" w:hAnsi="Times New Roman" w:cs="Times New Roman"/>
          <w:sz w:val="28"/>
          <w:szCs w:val="28"/>
        </w:rPr>
        <w:t xml:space="preserve"> год в сумме 0,00 тыс. рублей.</w:t>
      </w:r>
    </w:p>
    <w:p w:rsidR="001345B8" w:rsidRDefault="001345B8" w:rsidP="001345B8">
      <w:pPr>
        <w:tabs>
          <w:tab w:val="left" w:pos="0"/>
        </w:tabs>
        <w:rPr>
          <w:rFonts w:ascii="Times New Roman" w:hAnsi="Times New Roman" w:cs="Times New Roman"/>
          <w:sz w:val="28"/>
          <w:szCs w:val="28"/>
        </w:rPr>
      </w:pPr>
    </w:p>
    <w:p w:rsidR="001345B8" w:rsidRPr="001337F5" w:rsidRDefault="001345B8" w:rsidP="001345B8">
      <w:pPr>
        <w:tabs>
          <w:tab w:val="left" w:pos="0"/>
        </w:tabs>
        <w:rPr>
          <w:rFonts w:ascii="Times New Roman"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гарантий, муниципальных внутренних заимствований</w:t>
      </w:r>
    </w:p>
    <w:p w:rsidR="001345B8" w:rsidRPr="001337F5" w:rsidRDefault="001345B8" w:rsidP="001345B8">
      <w:pPr>
        <w:tabs>
          <w:tab w:val="left" w:pos="0"/>
        </w:tabs>
        <w:ind w:firstLine="567"/>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Программу муниципальных гарантий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A624F2">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A624F2">
        <w:rPr>
          <w:rFonts w:ascii="Times New Roman" w:hAnsi="Times New Roman" w:cs="Times New Roman"/>
          <w:sz w:val="28"/>
          <w:szCs w:val="28"/>
        </w:rPr>
        <w:t>3</w:t>
      </w:r>
      <w:r>
        <w:rPr>
          <w:rFonts w:ascii="Times New Roman" w:hAnsi="Times New Roman" w:cs="Times New Roman"/>
          <w:sz w:val="28"/>
          <w:szCs w:val="28"/>
        </w:rPr>
        <w:t xml:space="preserve"> и 202</w:t>
      </w:r>
      <w:r w:rsidR="00A624F2">
        <w:rPr>
          <w:rFonts w:ascii="Times New Roman" w:hAnsi="Times New Roman" w:cs="Times New Roman"/>
          <w:sz w:val="28"/>
          <w:szCs w:val="28"/>
        </w:rPr>
        <w:t>4</w:t>
      </w:r>
      <w:r w:rsidRPr="001337F5">
        <w:rPr>
          <w:rFonts w:ascii="Times New Roman" w:hAnsi="Times New Roman" w:cs="Times New Roman"/>
          <w:sz w:val="28"/>
          <w:szCs w:val="28"/>
        </w:rPr>
        <w:t xml:space="preserve"> годов согласно </w:t>
      </w:r>
      <w:r w:rsidRPr="00921BE7">
        <w:rPr>
          <w:rFonts w:ascii="Times New Roman" w:hAnsi="Times New Roman" w:cs="Times New Roman"/>
          <w:sz w:val="28"/>
          <w:szCs w:val="28"/>
        </w:rPr>
        <w:t>приложению</w:t>
      </w:r>
      <w:r w:rsidR="00921BE7" w:rsidRPr="00921BE7">
        <w:rPr>
          <w:rFonts w:ascii="Times New Roman" w:hAnsi="Times New Roman" w:cs="Times New Roman"/>
          <w:sz w:val="28"/>
          <w:szCs w:val="28"/>
        </w:rPr>
        <w:t xml:space="preserve"> </w:t>
      </w:r>
      <w:r w:rsidR="00A624F2">
        <w:rPr>
          <w:rFonts w:ascii="Times New Roman" w:hAnsi="Times New Roman" w:cs="Times New Roman"/>
          <w:sz w:val="28"/>
          <w:szCs w:val="28"/>
        </w:rPr>
        <w:t>7</w:t>
      </w:r>
      <w:r w:rsidRPr="00921BE7">
        <w:rPr>
          <w:rFonts w:ascii="Times New Roman" w:eastAsia="Calibri" w:hAnsi="Times New Roman" w:cs="Times New Roman"/>
          <w:sz w:val="28"/>
          <w:szCs w:val="28"/>
        </w:rPr>
        <w:t>.</w:t>
      </w:r>
    </w:p>
    <w:p w:rsidR="001345B8" w:rsidRPr="001337F5" w:rsidRDefault="001345B8" w:rsidP="001345B8">
      <w:pPr>
        <w:pStyle w:val="ConsPlusNormal"/>
        <w:widowControl/>
        <w:rPr>
          <w:rFonts w:ascii="Times New Roman" w:hAnsi="Times New Roman" w:cs="Times New Roman"/>
          <w:sz w:val="28"/>
          <w:szCs w:val="28"/>
        </w:rPr>
      </w:pPr>
      <w:r w:rsidRPr="001337F5">
        <w:rPr>
          <w:rFonts w:ascii="Times New Roman" w:eastAsia="Calibri" w:hAnsi="Times New Roman" w:cs="Times New Roman"/>
          <w:sz w:val="28"/>
          <w:szCs w:val="28"/>
        </w:rPr>
        <w:t xml:space="preserve">2. Утвердить Программу муниципальных внутренних заимствований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BF7599">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BF7599">
        <w:rPr>
          <w:rFonts w:ascii="Times New Roman" w:hAnsi="Times New Roman" w:cs="Times New Roman"/>
          <w:sz w:val="28"/>
          <w:szCs w:val="28"/>
        </w:rPr>
        <w:t>3</w:t>
      </w:r>
      <w:r>
        <w:rPr>
          <w:rFonts w:ascii="Times New Roman" w:hAnsi="Times New Roman" w:cs="Times New Roman"/>
          <w:sz w:val="28"/>
          <w:szCs w:val="28"/>
        </w:rPr>
        <w:t xml:space="preserve"> и 202</w:t>
      </w:r>
      <w:r w:rsidR="00BF7599">
        <w:rPr>
          <w:rFonts w:ascii="Times New Roman" w:hAnsi="Times New Roman" w:cs="Times New Roman"/>
          <w:sz w:val="28"/>
          <w:szCs w:val="28"/>
        </w:rPr>
        <w:t>4</w:t>
      </w:r>
      <w:r w:rsidRPr="001337F5">
        <w:rPr>
          <w:rFonts w:ascii="Times New Roman" w:hAnsi="Times New Roman" w:cs="Times New Roman"/>
          <w:sz w:val="28"/>
          <w:szCs w:val="28"/>
        </w:rPr>
        <w:t xml:space="preserve"> годов согласно </w:t>
      </w:r>
      <w:r w:rsidRPr="00921BE7">
        <w:rPr>
          <w:rFonts w:ascii="Times New Roman" w:hAnsi="Times New Roman" w:cs="Times New Roman"/>
          <w:sz w:val="28"/>
          <w:szCs w:val="28"/>
        </w:rPr>
        <w:t>приложению</w:t>
      </w:r>
      <w:r w:rsidR="00921BE7">
        <w:rPr>
          <w:rFonts w:ascii="Times New Roman" w:hAnsi="Times New Roman" w:cs="Times New Roman"/>
          <w:sz w:val="28"/>
          <w:szCs w:val="28"/>
        </w:rPr>
        <w:t xml:space="preserve"> </w:t>
      </w:r>
      <w:r w:rsidR="00A624F2">
        <w:rPr>
          <w:rFonts w:ascii="Times New Roman" w:hAnsi="Times New Roman" w:cs="Times New Roman"/>
          <w:sz w:val="28"/>
          <w:szCs w:val="28"/>
        </w:rPr>
        <w:t>8</w:t>
      </w:r>
      <w:r w:rsidRPr="00921BE7">
        <w:rPr>
          <w:rFonts w:ascii="Times New Roman" w:hAnsi="Times New Roman" w:cs="Times New Roman"/>
          <w:sz w:val="28"/>
          <w:szCs w:val="28"/>
        </w:rPr>
        <w:t>.</w:t>
      </w:r>
      <w:r w:rsidRPr="001337F5">
        <w:rPr>
          <w:rFonts w:ascii="Times New Roman" w:eastAsia="Calibri" w:hAnsi="Times New Roman" w:cs="Times New Roman"/>
          <w:sz w:val="28"/>
          <w:szCs w:val="28"/>
        </w:rPr>
        <w:t xml:space="preserve"> </w:t>
      </w:r>
    </w:p>
    <w:p w:rsidR="001345B8" w:rsidRDefault="001345B8" w:rsidP="001345B8">
      <w:pPr>
        <w:tabs>
          <w:tab w:val="left" w:pos="1080"/>
        </w:tabs>
        <w:rPr>
          <w:rFonts w:ascii="Times New Roman" w:eastAsia="Calibri" w:hAnsi="Times New Roman" w:cs="Times New Roman"/>
          <w:b/>
          <w:sz w:val="28"/>
          <w:szCs w:val="28"/>
        </w:rPr>
      </w:pPr>
    </w:p>
    <w:p w:rsidR="001345B8" w:rsidRPr="00396DA5" w:rsidRDefault="001345B8" w:rsidP="001345B8">
      <w:pPr>
        <w:pStyle w:val="ConsPlusNormal"/>
        <w:widowControl/>
        <w:rPr>
          <w:rFonts w:ascii="Times New Roman" w:hAnsi="Times New Roman" w:cs="Times New Roman"/>
          <w:b/>
          <w:sz w:val="28"/>
          <w:szCs w:val="28"/>
        </w:rPr>
      </w:pPr>
      <w:r w:rsidRPr="00396DA5">
        <w:rPr>
          <w:rFonts w:ascii="Times New Roman" w:hAnsi="Times New Roman" w:cs="Times New Roman"/>
          <w:b/>
          <w:sz w:val="28"/>
          <w:szCs w:val="28"/>
        </w:rPr>
        <w:lastRenderedPageBreak/>
        <w:t xml:space="preserve">Статья </w:t>
      </w:r>
      <w:r w:rsidR="00E746FD">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1345B8">
        <w:rPr>
          <w:rFonts w:ascii="Times New Roman" w:hAnsi="Times New Roman" w:cs="Times New Roman"/>
          <w:b/>
          <w:snapToGrid w:val="0"/>
          <w:sz w:val="28"/>
          <w:szCs w:val="28"/>
        </w:rPr>
        <w:t>Орловского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F52CC7">
        <w:rPr>
          <w:rFonts w:ascii="Times New Roman" w:hAnsi="Times New Roman" w:cs="Times New Roman"/>
          <w:b/>
          <w:sz w:val="28"/>
          <w:szCs w:val="28"/>
        </w:rPr>
        <w:t>2</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F52CC7">
        <w:rPr>
          <w:rFonts w:ascii="Times New Roman" w:hAnsi="Times New Roman" w:cs="Times New Roman"/>
          <w:b/>
          <w:sz w:val="28"/>
          <w:szCs w:val="28"/>
        </w:rPr>
        <w:t>3</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F52CC7">
        <w:rPr>
          <w:rFonts w:ascii="Times New Roman" w:hAnsi="Times New Roman" w:cs="Times New Roman"/>
          <w:b/>
          <w:sz w:val="28"/>
          <w:szCs w:val="28"/>
        </w:rPr>
        <w:t>4</w:t>
      </w:r>
      <w:r w:rsidRPr="00396DA5">
        <w:rPr>
          <w:rFonts w:ascii="Times New Roman" w:hAnsi="Times New Roman" w:cs="Times New Roman"/>
          <w:b/>
          <w:sz w:val="28"/>
          <w:szCs w:val="28"/>
        </w:rPr>
        <w:t xml:space="preserve"> годов</w:t>
      </w:r>
    </w:p>
    <w:p w:rsidR="001345B8" w:rsidRPr="00396DA5" w:rsidRDefault="001345B8" w:rsidP="001345B8">
      <w:pPr>
        <w:pStyle w:val="ConsPlusNormal"/>
        <w:widowControl/>
        <w:ind w:firstLine="567"/>
        <w:rPr>
          <w:rFonts w:ascii="Times New Roman" w:hAnsi="Times New Roman" w:cs="Times New Roman"/>
          <w:b/>
          <w:sz w:val="28"/>
          <w:szCs w:val="28"/>
        </w:rPr>
      </w:pPr>
    </w:p>
    <w:p w:rsidR="001345B8" w:rsidRPr="00396DA5" w:rsidRDefault="001345B8" w:rsidP="001345B8">
      <w:pPr>
        <w:pStyle w:val="ConsPlusNormal"/>
        <w:widowControl/>
        <w:ind w:firstLine="567"/>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776D68">
        <w:rPr>
          <w:rFonts w:ascii="Times New Roman" w:hAnsi="Times New Roman" w:cs="Times New Roman"/>
          <w:sz w:val="28"/>
          <w:szCs w:val="28"/>
        </w:rPr>
        <w:t>2</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776D68">
        <w:rPr>
          <w:rFonts w:ascii="Times New Roman" w:hAnsi="Times New Roman" w:cs="Times New Roman"/>
          <w:sz w:val="28"/>
          <w:szCs w:val="28"/>
        </w:rPr>
        <w:t>3</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776D68">
        <w:rPr>
          <w:rFonts w:ascii="Times New Roman" w:hAnsi="Times New Roman" w:cs="Times New Roman"/>
          <w:sz w:val="28"/>
          <w:szCs w:val="28"/>
        </w:rPr>
        <w:t>4</w:t>
      </w:r>
      <w:r w:rsidRPr="00396DA5">
        <w:rPr>
          <w:rFonts w:ascii="Times New Roman" w:hAnsi="Times New Roman" w:cs="Times New Roman"/>
          <w:sz w:val="28"/>
          <w:szCs w:val="28"/>
        </w:rPr>
        <w:t xml:space="preserve"> годов согласно </w:t>
      </w:r>
      <w:r w:rsidRPr="00921BE7">
        <w:rPr>
          <w:rFonts w:ascii="Times New Roman" w:hAnsi="Times New Roman" w:cs="Times New Roman"/>
          <w:sz w:val="28"/>
          <w:szCs w:val="28"/>
        </w:rPr>
        <w:t>приложению</w:t>
      </w:r>
      <w:r w:rsidRPr="00396DA5">
        <w:rPr>
          <w:rFonts w:ascii="Times New Roman" w:hAnsi="Times New Roman" w:cs="Times New Roman"/>
          <w:sz w:val="28"/>
          <w:szCs w:val="28"/>
        </w:rPr>
        <w:t xml:space="preserve"> </w:t>
      </w:r>
      <w:r w:rsidR="00F52CC7">
        <w:rPr>
          <w:rFonts w:ascii="Times New Roman" w:hAnsi="Times New Roman" w:cs="Times New Roman"/>
          <w:sz w:val="28"/>
          <w:szCs w:val="28"/>
        </w:rPr>
        <w:t>9</w:t>
      </w:r>
      <w:r w:rsidRPr="00396DA5">
        <w:rPr>
          <w:rFonts w:ascii="Times New Roman" w:hAnsi="Times New Roman" w:cs="Times New Roman"/>
          <w:sz w:val="28"/>
          <w:szCs w:val="28"/>
        </w:rPr>
        <w:t>.</w:t>
      </w:r>
    </w:p>
    <w:p w:rsidR="001345B8" w:rsidRPr="001337F5" w:rsidRDefault="001345B8" w:rsidP="001345B8">
      <w:pPr>
        <w:tabs>
          <w:tab w:val="left" w:pos="1080"/>
        </w:tabs>
        <w:rPr>
          <w:rFonts w:ascii="Times New Roman" w:eastAsia="Calibri" w:hAnsi="Times New Roman" w:cs="Times New Roman"/>
          <w:b/>
          <w:sz w:val="28"/>
          <w:szCs w:val="28"/>
        </w:rPr>
      </w:pPr>
    </w:p>
    <w:p w:rsidR="001345B8" w:rsidRDefault="001345B8" w:rsidP="001345B8">
      <w:pPr>
        <w:pStyle w:val="ConsPlusNormal"/>
        <w:widowControl/>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E746FD">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Pr="00B46DB6">
        <w:rPr>
          <w:rFonts w:ascii="Times New Roman" w:hAnsi="Times New Roman" w:cs="Times New Roman"/>
          <w:b/>
          <w:snapToGrid w:val="0"/>
          <w:sz w:val="28"/>
          <w:szCs w:val="28"/>
        </w:rPr>
        <w:t>Орловского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1345B8" w:rsidRPr="00F529FA" w:rsidRDefault="001345B8" w:rsidP="001345B8">
      <w:pPr>
        <w:pStyle w:val="ConsPlusNormal"/>
        <w:widowControl/>
        <w:rPr>
          <w:rFonts w:ascii="Times New Roman" w:hAnsi="Times New Roman" w:cs="Times New Roman"/>
          <w:b/>
          <w:sz w:val="28"/>
          <w:szCs w:val="28"/>
        </w:rPr>
      </w:pPr>
    </w:p>
    <w:p w:rsidR="001345B8" w:rsidRPr="004B0435" w:rsidRDefault="001345B8" w:rsidP="001345B8">
      <w:pPr>
        <w:pStyle w:val="ConsPlusNormal"/>
        <w:widowControl/>
        <w:rPr>
          <w:rFonts w:ascii="Times New Roman" w:hAnsi="Times New Roman" w:cs="Times New Roman"/>
          <w:sz w:val="28"/>
          <w:szCs w:val="28"/>
        </w:rPr>
      </w:pPr>
      <w:r w:rsidRPr="004B0435">
        <w:rPr>
          <w:rFonts w:ascii="Times New Roman" w:hAnsi="Times New Roman" w:cs="Times New Roman"/>
          <w:sz w:val="28"/>
          <w:szCs w:val="28"/>
        </w:rPr>
        <w:t xml:space="preserve">Утвердить объем </w:t>
      </w:r>
      <w:proofErr w:type="gramStart"/>
      <w:r w:rsidRPr="004B0435">
        <w:rPr>
          <w:rFonts w:ascii="Times New Roman" w:hAnsi="Times New Roman" w:cs="Times New Roman"/>
          <w:sz w:val="28"/>
          <w:szCs w:val="28"/>
        </w:rPr>
        <w:t>межбюджетных трансфертов</w:t>
      </w:r>
      <w:proofErr w:type="gramEnd"/>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на 202</w:t>
      </w:r>
      <w:r w:rsidR="00F52CC7">
        <w:rPr>
          <w:rFonts w:ascii="Times New Roman" w:hAnsi="Times New Roman" w:cs="Times New Roman"/>
          <w:sz w:val="28"/>
          <w:szCs w:val="28"/>
        </w:rPr>
        <w:t>2</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w:t>
      </w:r>
      <w:r w:rsidR="00F52CC7">
        <w:rPr>
          <w:rFonts w:ascii="Times New Roman" w:hAnsi="Times New Roman" w:cs="Times New Roman"/>
          <w:sz w:val="28"/>
          <w:szCs w:val="28"/>
        </w:rPr>
        <w:t>296,8</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52CC7">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13</w:t>
      </w:r>
      <w:r w:rsidR="00F52CC7">
        <w:rPr>
          <w:rFonts w:ascii="Times New Roman" w:hAnsi="Times New Roman" w:cs="Times New Roman"/>
          <w:sz w:val="28"/>
          <w:szCs w:val="28"/>
        </w:rPr>
        <w:t>09,1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52CC7">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13</w:t>
      </w:r>
      <w:r w:rsidR="00F52CC7">
        <w:rPr>
          <w:rFonts w:ascii="Times New Roman" w:hAnsi="Times New Roman" w:cs="Times New Roman"/>
          <w:sz w:val="28"/>
          <w:szCs w:val="28"/>
        </w:rPr>
        <w:t>09,1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921BE7">
        <w:rPr>
          <w:rFonts w:ascii="Times New Roman" w:hAnsi="Times New Roman" w:cs="Times New Roman"/>
          <w:sz w:val="28"/>
          <w:szCs w:val="28"/>
        </w:rPr>
        <w:t>(приложение</w:t>
      </w:r>
      <w:r w:rsidR="00921BE7">
        <w:rPr>
          <w:rFonts w:ascii="Times New Roman" w:hAnsi="Times New Roman" w:cs="Times New Roman"/>
          <w:sz w:val="28"/>
          <w:szCs w:val="28"/>
        </w:rPr>
        <w:t xml:space="preserve"> 1</w:t>
      </w:r>
      <w:r w:rsidR="00F52CC7">
        <w:rPr>
          <w:rFonts w:ascii="Times New Roman" w:hAnsi="Times New Roman" w:cs="Times New Roman"/>
          <w:sz w:val="28"/>
          <w:szCs w:val="28"/>
        </w:rPr>
        <w:t>0</w:t>
      </w:r>
      <w:r>
        <w:rPr>
          <w:rFonts w:ascii="Times New Roman" w:hAnsi="Times New Roman" w:cs="Times New Roman"/>
          <w:sz w:val="28"/>
          <w:szCs w:val="28"/>
        </w:rPr>
        <w:t>)</w:t>
      </w:r>
      <w:r w:rsidRPr="004B0435">
        <w:rPr>
          <w:rFonts w:ascii="Times New Roman" w:hAnsi="Times New Roman" w:cs="Times New Roman"/>
          <w:sz w:val="28"/>
          <w:szCs w:val="28"/>
        </w:rPr>
        <w:t>.</w:t>
      </w:r>
    </w:p>
    <w:p w:rsidR="001345B8" w:rsidRDefault="001345B8" w:rsidP="001345B8">
      <w:pPr>
        <w:autoSpaceDE w:val="0"/>
        <w:autoSpaceDN w:val="0"/>
        <w:adjustRightInd w:val="0"/>
        <w:rPr>
          <w:rFonts w:ascii="Times New Roman" w:hAnsi="Times New Roman" w:cs="Times New Roman"/>
          <w:sz w:val="28"/>
          <w:szCs w:val="28"/>
        </w:rPr>
      </w:pPr>
    </w:p>
    <w:p w:rsidR="001345B8" w:rsidRDefault="001345B8"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bookmarkStart w:id="0" w:name="_GoBack"/>
      <w:bookmarkEnd w:id="0"/>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Орловского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А.С.Абрамов</w:t>
      </w:r>
      <w:proofErr w:type="spellEnd"/>
    </w:p>
    <w:p w:rsidR="00356D06" w:rsidRDefault="00356D06"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p>
    <w:p w:rsidR="000962AA" w:rsidRPr="001337F5" w:rsidRDefault="001345B8" w:rsidP="001345B8">
      <w:pPr>
        <w:autoSpaceDE w:val="0"/>
        <w:autoSpaceDN w:val="0"/>
        <w:adjustRightInd w:val="0"/>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B27A56">
        <w:rPr>
          <w:rFonts w:ascii="Times New Roman" w:hAnsi="Times New Roman" w:cs="Times New Roman"/>
          <w:sz w:val="28"/>
          <w:szCs w:val="28"/>
        </w:rPr>
        <w:t xml:space="preserve">Глава </w:t>
      </w:r>
      <w:r>
        <w:rPr>
          <w:rFonts w:ascii="Times New Roman" w:hAnsi="Times New Roman" w:cs="Times New Roman"/>
          <w:snapToGrid w:val="0"/>
          <w:sz w:val="28"/>
          <w:szCs w:val="28"/>
        </w:rPr>
        <w:t>Орловского</w:t>
      </w:r>
      <w:r w:rsidRPr="004B4762">
        <w:rPr>
          <w:rFonts w:ascii="Times New Roman" w:hAnsi="Times New Roman" w:cs="Times New Roman"/>
          <w:snapToGrid w:val="0"/>
          <w:sz w:val="28"/>
          <w:szCs w:val="28"/>
        </w:rPr>
        <w:t xml:space="preserve"> сельского поселения                                      </w:t>
      </w:r>
      <w:r>
        <w:rPr>
          <w:rFonts w:ascii="Times New Roman" w:hAnsi="Times New Roman" w:cs="Times New Roman"/>
          <w:snapToGrid w:val="0"/>
          <w:sz w:val="28"/>
          <w:szCs w:val="28"/>
        </w:rPr>
        <w:t xml:space="preserve">  </w:t>
      </w:r>
      <w:r w:rsidR="00356D06">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B27A56">
        <w:rPr>
          <w:rFonts w:ascii="Times New Roman" w:hAnsi="Times New Roman" w:cs="Times New Roman"/>
          <w:snapToGrid w:val="0"/>
          <w:sz w:val="28"/>
          <w:szCs w:val="28"/>
        </w:rPr>
        <w:t xml:space="preserve">Д.С. </w:t>
      </w:r>
      <w:proofErr w:type="spellStart"/>
      <w:r w:rsidR="00B27A56">
        <w:rPr>
          <w:rFonts w:ascii="Times New Roman" w:hAnsi="Times New Roman" w:cs="Times New Roman"/>
          <w:snapToGrid w:val="0"/>
          <w:sz w:val="28"/>
          <w:szCs w:val="28"/>
        </w:rPr>
        <w:t>Пульдяев</w:t>
      </w:r>
      <w:proofErr w:type="spellEnd"/>
      <w:r>
        <w:rPr>
          <w:rFonts w:ascii="Times New Roman" w:hAnsi="Times New Roman" w:cs="Times New Roman"/>
          <w:snapToGrid w:val="0"/>
          <w:sz w:val="28"/>
          <w:szCs w:val="28"/>
        </w:rPr>
        <w:t xml:space="preserve"> </w:t>
      </w:r>
      <w:r w:rsidRPr="004B4762">
        <w:rPr>
          <w:rFonts w:ascii="Times New Roman" w:hAnsi="Times New Roman" w:cs="Times New Roman"/>
          <w:snapToGrid w:val="0"/>
          <w:sz w:val="28"/>
          <w:szCs w:val="28"/>
        </w:rPr>
        <w:t xml:space="preserve">     </w:t>
      </w:r>
    </w:p>
    <w:sectPr w:rsidR="000962AA" w:rsidRPr="001337F5" w:rsidSect="00456C26">
      <w:pgSz w:w="11906" w:h="16838"/>
      <w:pgMar w:top="1134" w:right="567" w:bottom="124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9"/>
  <w:characterSpacingControl w:val="doNotCompress"/>
  <w:compat>
    <w:compatSetting w:name="compatibilityMode" w:uri="http://schemas.microsoft.com/office/word" w:val="12"/>
  </w:compat>
  <w:rsids>
    <w:rsidRoot w:val="009114C1"/>
    <w:rsid w:val="000121D6"/>
    <w:rsid w:val="0001761D"/>
    <w:rsid w:val="00020421"/>
    <w:rsid w:val="00020750"/>
    <w:rsid w:val="000217C5"/>
    <w:rsid w:val="00024EA2"/>
    <w:rsid w:val="0002765C"/>
    <w:rsid w:val="00031520"/>
    <w:rsid w:val="00031C29"/>
    <w:rsid w:val="00033FD3"/>
    <w:rsid w:val="000415F1"/>
    <w:rsid w:val="00046935"/>
    <w:rsid w:val="00051692"/>
    <w:rsid w:val="00053012"/>
    <w:rsid w:val="00062898"/>
    <w:rsid w:val="000677AF"/>
    <w:rsid w:val="00071694"/>
    <w:rsid w:val="00074321"/>
    <w:rsid w:val="00076D31"/>
    <w:rsid w:val="00080C7F"/>
    <w:rsid w:val="000871EB"/>
    <w:rsid w:val="00090A6C"/>
    <w:rsid w:val="00092137"/>
    <w:rsid w:val="000962AA"/>
    <w:rsid w:val="000A0B0E"/>
    <w:rsid w:val="000B365B"/>
    <w:rsid w:val="000B4319"/>
    <w:rsid w:val="000B4D95"/>
    <w:rsid w:val="000B79A1"/>
    <w:rsid w:val="000C47C8"/>
    <w:rsid w:val="000D50A0"/>
    <w:rsid w:val="000E49AC"/>
    <w:rsid w:val="000E4A86"/>
    <w:rsid w:val="000E697D"/>
    <w:rsid w:val="000F0D92"/>
    <w:rsid w:val="000F3CB1"/>
    <w:rsid w:val="000F4964"/>
    <w:rsid w:val="001027B9"/>
    <w:rsid w:val="00111595"/>
    <w:rsid w:val="001201B1"/>
    <w:rsid w:val="00121A16"/>
    <w:rsid w:val="00122B71"/>
    <w:rsid w:val="00130D8A"/>
    <w:rsid w:val="001337F5"/>
    <w:rsid w:val="001345B8"/>
    <w:rsid w:val="00137156"/>
    <w:rsid w:val="0014288F"/>
    <w:rsid w:val="00144624"/>
    <w:rsid w:val="00145C95"/>
    <w:rsid w:val="00146477"/>
    <w:rsid w:val="00151DB7"/>
    <w:rsid w:val="00160A5A"/>
    <w:rsid w:val="001656D5"/>
    <w:rsid w:val="001736EE"/>
    <w:rsid w:val="00173BB7"/>
    <w:rsid w:val="001831D3"/>
    <w:rsid w:val="00184E6D"/>
    <w:rsid w:val="00194C67"/>
    <w:rsid w:val="001A0E73"/>
    <w:rsid w:val="001A1DE1"/>
    <w:rsid w:val="001B0C25"/>
    <w:rsid w:val="001B2C7D"/>
    <w:rsid w:val="001C0B1C"/>
    <w:rsid w:val="001C51E9"/>
    <w:rsid w:val="001C53C0"/>
    <w:rsid w:val="001C6117"/>
    <w:rsid w:val="001D6A89"/>
    <w:rsid w:val="001D7B1F"/>
    <w:rsid w:val="001E2C3E"/>
    <w:rsid w:val="001E53BF"/>
    <w:rsid w:val="001F3297"/>
    <w:rsid w:val="001F738B"/>
    <w:rsid w:val="002064CC"/>
    <w:rsid w:val="002076D4"/>
    <w:rsid w:val="00216E16"/>
    <w:rsid w:val="002313DB"/>
    <w:rsid w:val="00234947"/>
    <w:rsid w:val="00241C50"/>
    <w:rsid w:val="00246100"/>
    <w:rsid w:val="00250CDF"/>
    <w:rsid w:val="0025649D"/>
    <w:rsid w:val="002630C3"/>
    <w:rsid w:val="0026798A"/>
    <w:rsid w:val="00267DC0"/>
    <w:rsid w:val="002753B3"/>
    <w:rsid w:val="002767F0"/>
    <w:rsid w:val="00282E0F"/>
    <w:rsid w:val="00295C08"/>
    <w:rsid w:val="002A0A75"/>
    <w:rsid w:val="002A661F"/>
    <w:rsid w:val="002A6C58"/>
    <w:rsid w:val="002B03FC"/>
    <w:rsid w:val="002B05A5"/>
    <w:rsid w:val="002B1286"/>
    <w:rsid w:val="002B1DB5"/>
    <w:rsid w:val="002D13C0"/>
    <w:rsid w:val="002D506B"/>
    <w:rsid w:val="002D69E8"/>
    <w:rsid w:val="002E0BCC"/>
    <w:rsid w:val="002E2727"/>
    <w:rsid w:val="002F0D1B"/>
    <w:rsid w:val="00303CC3"/>
    <w:rsid w:val="00305B35"/>
    <w:rsid w:val="003060FC"/>
    <w:rsid w:val="00335E4E"/>
    <w:rsid w:val="00336541"/>
    <w:rsid w:val="00337665"/>
    <w:rsid w:val="0035057F"/>
    <w:rsid w:val="0035184C"/>
    <w:rsid w:val="003535AC"/>
    <w:rsid w:val="0035469B"/>
    <w:rsid w:val="003564DF"/>
    <w:rsid w:val="00356D06"/>
    <w:rsid w:val="00361B8B"/>
    <w:rsid w:val="00373D76"/>
    <w:rsid w:val="00382D73"/>
    <w:rsid w:val="00385844"/>
    <w:rsid w:val="00385A3E"/>
    <w:rsid w:val="00397627"/>
    <w:rsid w:val="003A2EB0"/>
    <w:rsid w:val="003C18A3"/>
    <w:rsid w:val="003C7126"/>
    <w:rsid w:val="003D44B2"/>
    <w:rsid w:val="003D651A"/>
    <w:rsid w:val="003E16E4"/>
    <w:rsid w:val="003E44ED"/>
    <w:rsid w:val="003E4AE2"/>
    <w:rsid w:val="003E50ED"/>
    <w:rsid w:val="00400EA0"/>
    <w:rsid w:val="00404AA9"/>
    <w:rsid w:val="00405414"/>
    <w:rsid w:val="0041065B"/>
    <w:rsid w:val="00415FDA"/>
    <w:rsid w:val="00417A7C"/>
    <w:rsid w:val="004205D7"/>
    <w:rsid w:val="00426C0A"/>
    <w:rsid w:val="00430247"/>
    <w:rsid w:val="00431AFA"/>
    <w:rsid w:val="00433B94"/>
    <w:rsid w:val="00444CDA"/>
    <w:rsid w:val="00450F2B"/>
    <w:rsid w:val="00452CF3"/>
    <w:rsid w:val="004546A6"/>
    <w:rsid w:val="00454A51"/>
    <w:rsid w:val="00456028"/>
    <w:rsid w:val="00456C26"/>
    <w:rsid w:val="00461ECB"/>
    <w:rsid w:val="004A7857"/>
    <w:rsid w:val="004B14B5"/>
    <w:rsid w:val="004B45CD"/>
    <w:rsid w:val="004C2F1A"/>
    <w:rsid w:val="004E09BE"/>
    <w:rsid w:val="004E238B"/>
    <w:rsid w:val="004E4BBA"/>
    <w:rsid w:val="0050041E"/>
    <w:rsid w:val="00505FBB"/>
    <w:rsid w:val="005202D7"/>
    <w:rsid w:val="0052277C"/>
    <w:rsid w:val="00524489"/>
    <w:rsid w:val="0052715B"/>
    <w:rsid w:val="0054022C"/>
    <w:rsid w:val="00555C5D"/>
    <w:rsid w:val="00557765"/>
    <w:rsid w:val="00563BB3"/>
    <w:rsid w:val="00563F4F"/>
    <w:rsid w:val="00571F19"/>
    <w:rsid w:val="005727FE"/>
    <w:rsid w:val="00572AF7"/>
    <w:rsid w:val="00574D9A"/>
    <w:rsid w:val="00580844"/>
    <w:rsid w:val="00592A73"/>
    <w:rsid w:val="0059591B"/>
    <w:rsid w:val="005A1C94"/>
    <w:rsid w:val="005A50FC"/>
    <w:rsid w:val="005A6FAF"/>
    <w:rsid w:val="005B07BD"/>
    <w:rsid w:val="005B1167"/>
    <w:rsid w:val="005C09A0"/>
    <w:rsid w:val="005D17E2"/>
    <w:rsid w:val="005D2213"/>
    <w:rsid w:val="005D7F51"/>
    <w:rsid w:val="005F2D56"/>
    <w:rsid w:val="005F6A13"/>
    <w:rsid w:val="00604CFA"/>
    <w:rsid w:val="00614223"/>
    <w:rsid w:val="00615729"/>
    <w:rsid w:val="0062071F"/>
    <w:rsid w:val="0062357B"/>
    <w:rsid w:val="006250CD"/>
    <w:rsid w:val="00631BDA"/>
    <w:rsid w:val="00631E46"/>
    <w:rsid w:val="00641F2C"/>
    <w:rsid w:val="00643C31"/>
    <w:rsid w:val="00647190"/>
    <w:rsid w:val="0065035E"/>
    <w:rsid w:val="006566FF"/>
    <w:rsid w:val="00657C3B"/>
    <w:rsid w:val="00660127"/>
    <w:rsid w:val="00671249"/>
    <w:rsid w:val="0068600E"/>
    <w:rsid w:val="00693650"/>
    <w:rsid w:val="006964C3"/>
    <w:rsid w:val="0069706B"/>
    <w:rsid w:val="006A73CA"/>
    <w:rsid w:val="006C24FF"/>
    <w:rsid w:val="006C7A56"/>
    <w:rsid w:val="006D66ED"/>
    <w:rsid w:val="006E6D23"/>
    <w:rsid w:val="0070061E"/>
    <w:rsid w:val="007011DF"/>
    <w:rsid w:val="00702C47"/>
    <w:rsid w:val="0071472E"/>
    <w:rsid w:val="00720391"/>
    <w:rsid w:val="007215E1"/>
    <w:rsid w:val="00724673"/>
    <w:rsid w:val="00724F8D"/>
    <w:rsid w:val="007266CE"/>
    <w:rsid w:val="00732B0D"/>
    <w:rsid w:val="007441D8"/>
    <w:rsid w:val="00753733"/>
    <w:rsid w:val="00774F8A"/>
    <w:rsid w:val="007762F8"/>
    <w:rsid w:val="00776809"/>
    <w:rsid w:val="00776D68"/>
    <w:rsid w:val="007815DC"/>
    <w:rsid w:val="0078701C"/>
    <w:rsid w:val="0078731E"/>
    <w:rsid w:val="00787EBD"/>
    <w:rsid w:val="007931F8"/>
    <w:rsid w:val="00794D24"/>
    <w:rsid w:val="007A1A97"/>
    <w:rsid w:val="007B70C5"/>
    <w:rsid w:val="007C03B6"/>
    <w:rsid w:val="007C73E3"/>
    <w:rsid w:val="007D16CA"/>
    <w:rsid w:val="007D1815"/>
    <w:rsid w:val="007D31C7"/>
    <w:rsid w:val="007D4761"/>
    <w:rsid w:val="007D52C0"/>
    <w:rsid w:val="007D6894"/>
    <w:rsid w:val="007E0662"/>
    <w:rsid w:val="007E1B7C"/>
    <w:rsid w:val="007E3A1C"/>
    <w:rsid w:val="007E7424"/>
    <w:rsid w:val="007E7E43"/>
    <w:rsid w:val="007F1F1E"/>
    <w:rsid w:val="007F7FCB"/>
    <w:rsid w:val="00800908"/>
    <w:rsid w:val="0080475A"/>
    <w:rsid w:val="00804D0B"/>
    <w:rsid w:val="00805092"/>
    <w:rsid w:val="0083162B"/>
    <w:rsid w:val="0083332E"/>
    <w:rsid w:val="008371F7"/>
    <w:rsid w:val="008467F2"/>
    <w:rsid w:val="00867857"/>
    <w:rsid w:val="00872223"/>
    <w:rsid w:val="00873A66"/>
    <w:rsid w:val="00873CE1"/>
    <w:rsid w:val="0087401E"/>
    <w:rsid w:val="00893750"/>
    <w:rsid w:val="0089797F"/>
    <w:rsid w:val="008A491A"/>
    <w:rsid w:val="008A7582"/>
    <w:rsid w:val="008B04EF"/>
    <w:rsid w:val="008B39F9"/>
    <w:rsid w:val="008B3B4C"/>
    <w:rsid w:val="008D50EC"/>
    <w:rsid w:val="008E42BE"/>
    <w:rsid w:val="008F67C9"/>
    <w:rsid w:val="008F760F"/>
    <w:rsid w:val="009017AD"/>
    <w:rsid w:val="009114C1"/>
    <w:rsid w:val="009115F5"/>
    <w:rsid w:val="00911B7A"/>
    <w:rsid w:val="009208AF"/>
    <w:rsid w:val="00921BE7"/>
    <w:rsid w:val="009307FF"/>
    <w:rsid w:val="00931A9E"/>
    <w:rsid w:val="00934263"/>
    <w:rsid w:val="00941D7B"/>
    <w:rsid w:val="009451C6"/>
    <w:rsid w:val="00945C5F"/>
    <w:rsid w:val="00955F66"/>
    <w:rsid w:val="00962A6C"/>
    <w:rsid w:val="0096342A"/>
    <w:rsid w:val="00967E06"/>
    <w:rsid w:val="00971915"/>
    <w:rsid w:val="009934D7"/>
    <w:rsid w:val="009A12C3"/>
    <w:rsid w:val="009A5286"/>
    <w:rsid w:val="009A776D"/>
    <w:rsid w:val="009B4B3E"/>
    <w:rsid w:val="009C65DA"/>
    <w:rsid w:val="009C7DE0"/>
    <w:rsid w:val="009E3D2B"/>
    <w:rsid w:val="009F158D"/>
    <w:rsid w:val="009F5A2D"/>
    <w:rsid w:val="009F7FAC"/>
    <w:rsid w:val="00A2025C"/>
    <w:rsid w:val="00A3072D"/>
    <w:rsid w:val="00A32817"/>
    <w:rsid w:val="00A423CE"/>
    <w:rsid w:val="00A430A6"/>
    <w:rsid w:val="00A44957"/>
    <w:rsid w:val="00A45729"/>
    <w:rsid w:val="00A50642"/>
    <w:rsid w:val="00A52301"/>
    <w:rsid w:val="00A528E1"/>
    <w:rsid w:val="00A53C2C"/>
    <w:rsid w:val="00A624F2"/>
    <w:rsid w:val="00A64EC1"/>
    <w:rsid w:val="00A64F55"/>
    <w:rsid w:val="00A70448"/>
    <w:rsid w:val="00A715ED"/>
    <w:rsid w:val="00A769E2"/>
    <w:rsid w:val="00A900ED"/>
    <w:rsid w:val="00A9146E"/>
    <w:rsid w:val="00A95636"/>
    <w:rsid w:val="00A96434"/>
    <w:rsid w:val="00AB36C4"/>
    <w:rsid w:val="00AB5624"/>
    <w:rsid w:val="00AC4667"/>
    <w:rsid w:val="00AC71CB"/>
    <w:rsid w:val="00AE5257"/>
    <w:rsid w:val="00AF11E9"/>
    <w:rsid w:val="00AF1E9E"/>
    <w:rsid w:val="00AF5663"/>
    <w:rsid w:val="00B0070E"/>
    <w:rsid w:val="00B05535"/>
    <w:rsid w:val="00B068CB"/>
    <w:rsid w:val="00B1054D"/>
    <w:rsid w:val="00B1201E"/>
    <w:rsid w:val="00B15F79"/>
    <w:rsid w:val="00B17AF7"/>
    <w:rsid w:val="00B23F13"/>
    <w:rsid w:val="00B24D56"/>
    <w:rsid w:val="00B27A56"/>
    <w:rsid w:val="00B45020"/>
    <w:rsid w:val="00B46DB6"/>
    <w:rsid w:val="00B50351"/>
    <w:rsid w:val="00B569E4"/>
    <w:rsid w:val="00B7336E"/>
    <w:rsid w:val="00B75CE2"/>
    <w:rsid w:val="00B76971"/>
    <w:rsid w:val="00B87E23"/>
    <w:rsid w:val="00BB6499"/>
    <w:rsid w:val="00BB6C3F"/>
    <w:rsid w:val="00BB7CA8"/>
    <w:rsid w:val="00BD4BD4"/>
    <w:rsid w:val="00BE5B84"/>
    <w:rsid w:val="00BF3E95"/>
    <w:rsid w:val="00BF4D56"/>
    <w:rsid w:val="00BF7429"/>
    <w:rsid w:val="00BF7599"/>
    <w:rsid w:val="00C01568"/>
    <w:rsid w:val="00C07B8C"/>
    <w:rsid w:val="00C10ECD"/>
    <w:rsid w:val="00C13EE2"/>
    <w:rsid w:val="00C1731F"/>
    <w:rsid w:val="00C23A00"/>
    <w:rsid w:val="00C242F1"/>
    <w:rsid w:val="00C314A8"/>
    <w:rsid w:val="00C31E70"/>
    <w:rsid w:val="00C32887"/>
    <w:rsid w:val="00C34E1D"/>
    <w:rsid w:val="00C502B9"/>
    <w:rsid w:val="00C51235"/>
    <w:rsid w:val="00C5129B"/>
    <w:rsid w:val="00C53F43"/>
    <w:rsid w:val="00C56470"/>
    <w:rsid w:val="00C610E9"/>
    <w:rsid w:val="00C61E43"/>
    <w:rsid w:val="00C62BFD"/>
    <w:rsid w:val="00C674F7"/>
    <w:rsid w:val="00C73873"/>
    <w:rsid w:val="00C74158"/>
    <w:rsid w:val="00C7593B"/>
    <w:rsid w:val="00C96807"/>
    <w:rsid w:val="00CA03BC"/>
    <w:rsid w:val="00CA047F"/>
    <w:rsid w:val="00CB023C"/>
    <w:rsid w:val="00CD036C"/>
    <w:rsid w:val="00CE1CDD"/>
    <w:rsid w:val="00CF2648"/>
    <w:rsid w:val="00D03F0D"/>
    <w:rsid w:val="00D07B3C"/>
    <w:rsid w:val="00D1450A"/>
    <w:rsid w:val="00D1623B"/>
    <w:rsid w:val="00D238B1"/>
    <w:rsid w:val="00D34FCA"/>
    <w:rsid w:val="00D36108"/>
    <w:rsid w:val="00D470F7"/>
    <w:rsid w:val="00D50308"/>
    <w:rsid w:val="00D54A25"/>
    <w:rsid w:val="00D74E83"/>
    <w:rsid w:val="00D75F4B"/>
    <w:rsid w:val="00D76B90"/>
    <w:rsid w:val="00D82C98"/>
    <w:rsid w:val="00D91A3E"/>
    <w:rsid w:val="00D947ED"/>
    <w:rsid w:val="00D96DB3"/>
    <w:rsid w:val="00DA6C85"/>
    <w:rsid w:val="00DB2F73"/>
    <w:rsid w:val="00DD0FB2"/>
    <w:rsid w:val="00DD1986"/>
    <w:rsid w:val="00DE3637"/>
    <w:rsid w:val="00E00449"/>
    <w:rsid w:val="00E02957"/>
    <w:rsid w:val="00E076A0"/>
    <w:rsid w:val="00E13924"/>
    <w:rsid w:val="00E162B5"/>
    <w:rsid w:val="00E17039"/>
    <w:rsid w:val="00E2014C"/>
    <w:rsid w:val="00E24FA3"/>
    <w:rsid w:val="00E30B63"/>
    <w:rsid w:val="00E33076"/>
    <w:rsid w:val="00E3695F"/>
    <w:rsid w:val="00E5602B"/>
    <w:rsid w:val="00E6200A"/>
    <w:rsid w:val="00E62560"/>
    <w:rsid w:val="00E654C7"/>
    <w:rsid w:val="00E67356"/>
    <w:rsid w:val="00E70FDD"/>
    <w:rsid w:val="00E746FD"/>
    <w:rsid w:val="00E932B5"/>
    <w:rsid w:val="00EA10BC"/>
    <w:rsid w:val="00EB0185"/>
    <w:rsid w:val="00EB1EBF"/>
    <w:rsid w:val="00EB202A"/>
    <w:rsid w:val="00EC1A7D"/>
    <w:rsid w:val="00ED34E2"/>
    <w:rsid w:val="00EE453C"/>
    <w:rsid w:val="00EE5B7B"/>
    <w:rsid w:val="00F00C4E"/>
    <w:rsid w:val="00F037BA"/>
    <w:rsid w:val="00F15CEA"/>
    <w:rsid w:val="00F16D18"/>
    <w:rsid w:val="00F20512"/>
    <w:rsid w:val="00F30DB2"/>
    <w:rsid w:val="00F347EE"/>
    <w:rsid w:val="00F35444"/>
    <w:rsid w:val="00F361C7"/>
    <w:rsid w:val="00F40FD5"/>
    <w:rsid w:val="00F41869"/>
    <w:rsid w:val="00F42C77"/>
    <w:rsid w:val="00F51101"/>
    <w:rsid w:val="00F522E2"/>
    <w:rsid w:val="00F52CC7"/>
    <w:rsid w:val="00F63AF4"/>
    <w:rsid w:val="00F6415C"/>
    <w:rsid w:val="00F67BF8"/>
    <w:rsid w:val="00F728B9"/>
    <w:rsid w:val="00F92835"/>
    <w:rsid w:val="00F92918"/>
    <w:rsid w:val="00FA5886"/>
    <w:rsid w:val="00FC0BF6"/>
    <w:rsid w:val="00FD040E"/>
    <w:rsid w:val="00FE2D4B"/>
    <w:rsid w:val="00FE52CE"/>
    <w:rsid w:val="00FF49E6"/>
    <w:rsid w:val="00FF4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39EDEE-D364-47EB-8EB1-A0D360714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Body Text"/>
    <w:basedOn w:val="a"/>
    <w:link w:val="a4"/>
    <w:rsid w:val="00BB7CA8"/>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ind w:firstLine="425"/>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83847">
      <w:bodyDiv w:val="1"/>
      <w:marLeft w:val="0"/>
      <w:marRight w:val="0"/>
      <w:marTop w:val="0"/>
      <w:marBottom w:val="0"/>
      <w:divBdr>
        <w:top w:val="none" w:sz="0" w:space="0" w:color="auto"/>
        <w:left w:val="none" w:sz="0" w:space="0" w:color="auto"/>
        <w:bottom w:val="none" w:sz="0" w:space="0" w:color="auto"/>
        <w:right w:val="none" w:sz="0" w:space="0" w:color="auto"/>
      </w:divBdr>
    </w:div>
    <w:div w:id="1315647225">
      <w:bodyDiv w:val="1"/>
      <w:marLeft w:val="0"/>
      <w:marRight w:val="0"/>
      <w:marTop w:val="0"/>
      <w:marBottom w:val="0"/>
      <w:divBdr>
        <w:top w:val="none" w:sz="0" w:space="0" w:color="auto"/>
        <w:left w:val="none" w:sz="0" w:space="0" w:color="auto"/>
        <w:bottom w:val="none" w:sz="0" w:space="0" w:color="auto"/>
        <w:right w:val="none" w:sz="0" w:space="0" w:color="auto"/>
      </w:divBdr>
    </w:div>
    <w:div w:id="1382513511">
      <w:bodyDiv w:val="1"/>
      <w:marLeft w:val="0"/>
      <w:marRight w:val="0"/>
      <w:marTop w:val="0"/>
      <w:marBottom w:val="0"/>
      <w:divBdr>
        <w:top w:val="none" w:sz="0" w:space="0" w:color="auto"/>
        <w:left w:val="none" w:sz="0" w:space="0" w:color="auto"/>
        <w:bottom w:val="none" w:sz="0" w:space="0" w:color="auto"/>
        <w:right w:val="none" w:sz="0" w:space="0" w:color="auto"/>
      </w:divBdr>
    </w:div>
    <w:div w:id="1799448068">
      <w:bodyDiv w:val="1"/>
      <w:marLeft w:val="0"/>
      <w:marRight w:val="0"/>
      <w:marTop w:val="0"/>
      <w:marBottom w:val="0"/>
      <w:divBdr>
        <w:top w:val="none" w:sz="0" w:space="0" w:color="auto"/>
        <w:left w:val="none" w:sz="0" w:space="0" w:color="auto"/>
        <w:bottom w:val="none" w:sz="0" w:space="0" w:color="auto"/>
        <w:right w:val="none" w:sz="0" w:space="0" w:color="auto"/>
      </w:divBdr>
    </w:div>
    <w:div w:id="209146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2140B-9786-401C-A2FA-972B7221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2306</TotalTime>
  <Pages>5</Pages>
  <Words>1465</Words>
  <Characters>8356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8 Похлебаева Елена Михайловна</cp:lastModifiedBy>
  <cp:revision>374</cp:revision>
  <cp:lastPrinted>2020-12-25T03:47:00Z</cp:lastPrinted>
  <dcterms:created xsi:type="dcterms:W3CDTF">2010-11-03T08:52:00Z</dcterms:created>
  <dcterms:modified xsi:type="dcterms:W3CDTF">2021-11-13T04:51:00Z</dcterms:modified>
</cp:coreProperties>
</file>